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65D1A" w14:textId="3053E3C4" w:rsidR="00897F9B" w:rsidRPr="00F42F98" w:rsidRDefault="00897F9B" w:rsidP="00424DCD">
      <w:pPr>
        <w:pStyle w:val="Tytu"/>
        <w:rPr>
          <w:rFonts w:asciiTheme="minorHAnsi" w:hAnsiTheme="minorHAnsi" w:cstheme="minorHAnsi"/>
          <w:color w:val="000000" w:themeColor="text1"/>
          <w:szCs w:val="22"/>
        </w:rPr>
      </w:pPr>
      <w:bookmarkStart w:id="0" w:name="_GoBack"/>
      <w:bookmarkEnd w:id="0"/>
      <w:r w:rsidRPr="00F42F98">
        <w:rPr>
          <w:rFonts w:asciiTheme="minorHAnsi" w:hAnsiTheme="minorHAnsi" w:cstheme="minorHAnsi"/>
          <w:color w:val="000000" w:themeColor="text1"/>
          <w:szCs w:val="22"/>
        </w:rPr>
        <w:t>Tekst ujednolicony</w:t>
      </w:r>
    </w:p>
    <w:p w14:paraId="0C2B61B0" w14:textId="0191196A" w:rsidR="00897F9B" w:rsidRDefault="00897F9B" w:rsidP="00424DCD">
      <w:pPr>
        <w:pStyle w:val="Tekstpodstawowy"/>
        <w:spacing w:after="240" w:line="300" w:lineRule="auto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zarządzenia nr 96/2020 Prezydenta Miasta Stołecznego Warszawy z 30 stycznia 2020 r. w sprawie nadania wewnętrznego regulaminu organizacyjnego Biura Audytu Wewnętrznego Urzędu Miasta Stołecznego Warszawy, uwzględniający zmiany wynikające z zarządzenia</w:t>
      </w:r>
      <w:r w:rsidR="00DD54F0">
        <w:rPr>
          <w:rFonts w:asciiTheme="minorHAnsi" w:hAnsiTheme="minorHAnsi" w:cstheme="minorHAnsi"/>
          <w:color w:val="000000" w:themeColor="text1"/>
        </w:rPr>
        <w:t xml:space="preserve"> </w:t>
      </w:r>
      <w:r w:rsidR="00587337">
        <w:rPr>
          <w:rFonts w:asciiTheme="minorHAnsi" w:hAnsiTheme="minorHAnsi" w:cstheme="minorHAnsi"/>
          <w:color w:val="000000" w:themeColor="text1"/>
        </w:rPr>
        <w:t xml:space="preserve">nr </w:t>
      </w:r>
      <w:r w:rsidR="00DD2211">
        <w:rPr>
          <w:rFonts w:ascii="Calibri" w:hAnsi="Calibri" w:cs="Calibri"/>
          <w:color w:val="000000" w:themeColor="text1"/>
        </w:rPr>
        <w:t xml:space="preserve">478/2022 Prezydenta Miasta Stołecznego Warszawy z 22 marca 2022 r. oraz </w:t>
      </w:r>
      <w:r w:rsidR="00587337">
        <w:rPr>
          <w:rFonts w:ascii="Calibri" w:hAnsi="Calibri" w:cs="Calibri"/>
          <w:color w:val="000000" w:themeColor="text1"/>
        </w:rPr>
        <w:t xml:space="preserve">zarządzenia </w:t>
      </w:r>
      <w:r w:rsidR="0069718E">
        <w:rPr>
          <w:rFonts w:asciiTheme="minorHAnsi" w:hAnsiTheme="minorHAnsi" w:cstheme="minorHAnsi"/>
          <w:color w:val="000000" w:themeColor="text1"/>
        </w:rPr>
        <w:t>nr 642</w:t>
      </w:r>
      <w:r w:rsidR="00E07F49">
        <w:rPr>
          <w:rFonts w:asciiTheme="minorHAnsi" w:hAnsiTheme="minorHAnsi" w:cstheme="minorHAnsi"/>
          <w:color w:val="000000" w:themeColor="text1"/>
        </w:rPr>
        <w:t>/2023</w:t>
      </w:r>
      <w:r w:rsidR="00DD54F0">
        <w:rPr>
          <w:rFonts w:asciiTheme="minorHAnsi" w:hAnsiTheme="minorHAnsi" w:cstheme="minorHAnsi"/>
          <w:color w:val="000000" w:themeColor="text1"/>
        </w:rPr>
        <w:t xml:space="preserve"> Prezydent</w:t>
      </w:r>
      <w:r w:rsidR="0069718E">
        <w:rPr>
          <w:rFonts w:asciiTheme="minorHAnsi" w:hAnsiTheme="minorHAnsi" w:cstheme="minorHAnsi"/>
          <w:color w:val="000000" w:themeColor="text1"/>
        </w:rPr>
        <w:t>a Miasta Stołecznego Warszawy z 3 kwietnia</w:t>
      </w:r>
      <w:r w:rsidR="00CD4381">
        <w:rPr>
          <w:rFonts w:asciiTheme="minorHAnsi" w:hAnsiTheme="minorHAnsi" w:cstheme="minorHAnsi"/>
          <w:color w:val="000000" w:themeColor="text1"/>
        </w:rPr>
        <w:t xml:space="preserve"> </w:t>
      </w:r>
      <w:r w:rsidR="00E07F49">
        <w:rPr>
          <w:rFonts w:asciiTheme="minorHAnsi" w:hAnsiTheme="minorHAnsi" w:cstheme="minorHAnsi"/>
          <w:color w:val="000000" w:themeColor="text1"/>
        </w:rPr>
        <w:t>2023</w:t>
      </w:r>
      <w:r w:rsidR="00C66222">
        <w:rPr>
          <w:rFonts w:asciiTheme="minorHAnsi" w:hAnsiTheme="minorHAnsi" w:cstheme="minorHAnsi"/>
          <w:color w:val="000000" w:themeColor="text1"/>
        </w:rPr>
        <w:t xml:space="preserve"> r.</w:t>
      </w:r>
    </w:p>
    <w:p w14:paraId="6B25DFE1" w14:textId="3998999F" w:rsidR="00900CC8" w:rsidRPr="0056767A" w:rsidRDefault="00900CC8" w:rsidP="00900CC8">
      <w:pPr>
        <w:spacing w:line="300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6767A">
        <w:rPr>
          <w:rFonts w:asciiTheme="minorHAnsi" w:hAnsiTheme="minorHAnsi" w:cstheme="minorHAnsi"/>
          <w:b/>
          <w:bCs/>
          <w:sz w:val="22"/>
          <w:szCs w:val="22"/>
        </w:rPr>
        <w:t xml:space="preserve">ZARZĄDZENIE NR </w:t>
      </w:r>
      <w:r>
        <w:rPr>
          <w:rFonts w:asciiTheme="minorHAnsi" w:hAnsiTheme="minorHAnsi" w:cstheme="minorHAnsi"/>
          <w:b/>
          <w:bCs/>
          <w:sz w:val="22"/>
          <w:szCs w:val="22"/>
        </w:rPr>
        <w:t>96/2020</w:t>
      </w:r>
    </w:p>
    <w:p w14:paraId="270AB04D" w14:textId="77777777" w:rsidR="00900CC8" w:rsidRPr="0056767A" w:rsidRDefault="00900CC8" w:rsidP="00900CC8">
      <w:pPr>
        <w:spacing w:line="300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6767A">
        <w:rPr>
          <w:rFonts w:asciiTheme="minorHAnsi" w:hAnsiTheme="minorHAnsi" w:cstheme="minorHAnsi"/>
          <w:b/>
          <w:bCs/>
          <w:sz w:val="22"/>
          <w:szCs w:val="22"/>
        </w:rPr>
        <w:t>PREZYDENTA MIASTA STOŁECZNEGO WARSZAWY</w:t>
      </w:r>
    </w:p>
    <w:p w14:paraId="601A53A9" w14:textId="72568C5A" w:rsidR="00900CC8" w:rsidRPr="0056767A" w:rsidRDefault="00900CC8" w:rsidP="00900CC8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67A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>
        <w:rPr>
          <w:rFonts w:asciiTheme="minorHAnsi" w:hAnsiTheme="minorHAnsi" w:cstheme="minorHAnsi"/>
          <w:b/>
          <w:bCs/>
          <w:sz w:val="22"/>
          <w:szCs w:val="22"/>
        </w:rPr>
        <w:t>30 stycznia 2020</w:t>
      </w:r>
      <w:r w:rsidRPr="0056767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3E9BB63" w14:textId="46F16E70" w:rsidR="00900CC8" w:rsidRPr="00900CC8" w:rsidRDefault="00900CC8" w:rsidP="00900CC8">
      <w:pPr>
        <w:shd w:val="clear" w:color="auto" w:fill="FFFFFF"/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7A">
        <w:rPr>
          <w:rFonts w:asciiTheme="minorHAnsi" w:hAnsiTheme="minorHAnsi" w:cstheme="minorHAnsi"/>
          <w:b/>
          <w:sz w:val="22"/>
          <w:szCs w:val="22"/>
        </w:rPr>
        <w:t xml:space="preserve">w sprawie nadania wewnętrznego regulaminu organizacyjnego </w:t>
      </w:r>
      <w:r w:rsidRPr="00900CC8">
        <w:rPr>
          <w:rFonts w:asciiTheme="minorHAnsi" w:hAnsiTheme="minorHAnsi" w:cstheme="minorHAnsi"/>
          <w:b/>
          <w:sz w:val="22"/>
          <w:szCs w:val="22"/>
        </w:rPr>
        <w:t>Biura Audytu Wewnętrznego</w:t>
      </w:r>
      <w:r w:rsidRPr="00F42F98">
        <w:rPr>
          <w:rFonts w:asciiTheme="minorHAnsi" w:hAnsiTheme="minorHAnsi" w:cstheme="minorHAnsi"/>
          <w:color w:val="000000" w:themeColor="text1"/>
        </w:rPr>
        <w:t xml:space="preserve"> </w:t>
      </w:r>
      <w:r w:rsidRPr="0056767A">
        <w:rPr>
          <w:rFonts w:asciiTheme="minorHAnsi" w:hAnsiTheme="minorHAnsi" w:cstheme="minorHAnsi"/>
          <w:b/>
          <w:sz w:val="22"/>
          <w:szCs w:val="22"/>
        </w:rPr>
        <w:t>Urzędu Miasta Stołecznego Warszawy</w:t>
      </w:r>
    </w:p>
    <w:p w14:paraId="6102C2FC" w14:textId="2910A541" w:rsidR="00E21E64" w:rsidRPr="00F42F98" w:rsidRDefault="00120B65" w:rsidP="00451FFD">
      <w:pPr>
        <w:pStyle w:val="Tekstpodstawowy"/>
        <w:spacing w:line="300" w:lineRule="auto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Na podstawie art. 33 ust. 2 w związku z art. 11a ust. 3 ustawy z dnia 8 marca 1990 r. o samorządzie gminnym (</w:t>
      </w:r>
      <w:r w:rsidR="0000273B" w:rsidRPr="007F7E47">
        <w:rPr>
          <w:rFonts w:asciiTheme="minorHAnsi" w:hAnsiTheme="minorHAnsi" w:cstheme="minorHAnsi"/>
        </w:rPr>
        <w:t>Dz. U. z 2023 r. poz. 40</w:t>
      </w:r>
      <w:r w:rsidRPr="00F42F98">
        <w:rPr>
          <w:rFonts w:asciiTheme="minorHAnsi" w:hAnsiTheme="minorHAnsi" w:cstheme="minorHAnsi"/>
          <w:color w:val="000000" w:themeColor="text1"/>
        </w:rPr>
        <w:t>) i § 11 ust. 12 załącznika do zarządzenia nr 312/2007 Prezydenta Miasta Stołecznego Warszawy z dnia 4 kwietnia</w:t>
      </w:r>
      <w:r w:rsidRPr="00F42F98">
        <w:rPr>
          <w:rFonts w:asciiTheme="minorHAnsi" w:hAnsiTheme="minorHAnsi" w:cstheme="minorHAnsi"/>
          <w:bCs w:val="0"/>
          <w:color w:val="000000" w:themeColor="text1"/>
        </w:rPr>
        <w:t xml:space="preserve"> 2007 r. w sprawie nadania regulaminu organizacyjnego Urzędu miasta stołecznego Warszawy (z późn. zm.</w:t>
      </w:r>
      <w:r w:rsidRPr="00F42F98">
        <w:rPr>
          <w:rStyle w:val="Odwoanieprzypisudolnego"/>
          <w:rFonts w:asciiTheme="minorHAnsi" w:hAnsiTheme="minorHAnsi" w:cstheme="minorHAnsi"/>
          <w:bCs w:val="0"/>
          <w:color w:val="000000" w:themeColor="text1"/>
        </w:rPr>
        <w:footnoteReference w:id="2"/>
      </w:r>
      <w:r w:rsidRPr="00F42F98">
        <w:rPr>
          <w:rFonts w:asciiTheme="minorHAnsi" w:hAnsiTheme="minorHAnsi" w:cstheme="minorHAnsi"/>
          <w:bCs w:val="0"/>
          <w:color w:val="000000" w:themeColor="text1"/>
          <w:vertAlign w:val="superscript"/>
        </w:rPr>
        <w:t>)</w:t>
      </w:r>
      <w:r w:rsidRPr="00F42F98">
        <w:rPr>
          <w:rFonts w:asciiTheme="minorHAnsi" w:hAnsiTheme="minorHAnsi" w:cstheme="minorHAnsi"/>
          <w:bCs w:val="0"/>
          <w:color w:val="000000" w:themeColor="text1"/>
        </w:rPr>
        <w:t xml:space="preserve">) </w:t>
      </w:r>
      <w:r w:rsidRPr="00F42F98">
        <w:rPr>
          <w:rFonts w:asciiTheme="minorHAnsi" w:hAnsiTheme="minorHAnsi" w:cstheme="minorHAnsi"/>
          <w:color w:val="000000" w:themeColor="text1"/>
        </w:rPr>
        <w:t>zarządza się, co następuje:</w:t>
      </w:r>
    </w:p>
    <w:p w14:paraId="507369BB" w14:textId="044293F2" w:rsidR="00941445" w:rsidRPr="00F42F98" w:rsidRDefault="00941445" w:rsidP="00451FFD">
      <w:pPr>
        <w:spacing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Tytuł I</w:t>
      </w:r>
    </w:p>
    <w:p w14:paraId="32825C01" w14:textId="7443CF71" w:rsidR="00941445" w:rsidRPr="00F42F98" w:rsidRDefault="00941445" w:rsidP="00C34E52">
      <w:pPr>
        <w:spacing w:after="240" w:line="300" w:lineRule="auto"/>
        <w:jc w:val="center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Przepisy ogólne</w:t>
      </w:r>
    </w:p>
    <w:p w14:paraId="65B80835" w14:textId="29E5E9B7" w:rsidR="00941445" w:rsidRPr="00F42F98" w:rsidRDefault="00941445" w:rsidP="00C34E52">
      <w:pPr>
        <w:pStyle w:val="Tekstpodstawowy"/>
        <w:spacing w:after="240" w:line="300" w:lineRule="auto"/>
        <w:ind w:firstLine="567"/>
        <w:jc w:val="left"/>
        <w:rPr>
          <w:rFonts w:asciiTheme="minorHAnsi" w:hAnsiTheme="minorHAnsi"/>
          <w:color w:val="000000" w:themeColor="text1"/>
        </w:rPr>
      </w:pPr>
      <w:r w:rsidRPr="00F42F98">
        <w:rPr>
          <w:rFonts w:asciiTheme="minorHAnsi" w:hAnsiTheme="minorHAnsi" w:cstheme="minorHAnsi"/>
          <w:b/>
          <w:color w:val="000000" w:themeColor="text1"/>
        </w:rPr>
        <w:t>§ 1.</w:t>
      </w:r>
      <w:r w:rsidRPr="00F42F98">
        <w:rPr>
          <w:rFonts w:asciiTheme="minorHAnsi" w:hAnsiTheme="minorHAnsi" w:cstheme="minorHAnsi"/>
          <w:color w:val="000000" w:themeColor="text1"/>
        </w:rPr>
        <w:t xml:space="preserve"> Nadaje się wewnętrzny regulamin organizacyjny Bi</w:t>
      </w:r>
      <w:r w:rsidR="009D6A16" w:rsidRPr="00F42F98">
        <w:rPr>
          <w:rFonts w:asciiTheme="minorHAnsi" w:hAnsiTheme="minorHAnsi" w:cstheme="minorHAnsi"/>
          <w:color w:val="000000" w:themeColor="text1"/>
        </w:rPr>
        <w:t>ura Audytu Wewnętrznego Urzędu M</w:t>
      </w:r>
      <w:r w:rsidR="00D30EA1" w:rsidRPr="00F42F98">
        <w:rPr>
          <w:rFonts w:asciiTheme="minorHAnsi" w:hAnsiTheme="minorHAnsi" w:cstheme="minorHAnsi"/>
          <w:color w:val="000000" w:themeColor="text1"/>
        </w:rPr>
        <w:t>ia</w:t>
      </w:r>
      <w:r w:rsidR="009D6A16" w:rsidRPr="00F42F98">
        <w:rPr>
          <w:rFonts w:asciiTheme="minorHAnsi" w:hAnsiTheme="minorHAnsi" w:cstheme="minorHAnsi"/>
          <w:color w:val="000000" w:themeColor="text1"/>
        </w:rPr>
        <w:t>sta S</w:t>
      </w:r>
      <w:r w:rsidRPr="00F42F98">
        <w:rPr>
          <w:rFonts w:asciiTheme="minorHAnsi" w:hAnsiTheme="minorHAnsi" w:cstheme="minorHAnsi"/>
          <w:color w:val="000000" w:themeColor="text1"/>
        </w:rPr>
        <w:t>tołecznego Warszawy.</w:t>
      </w:r>
    </w:p>
    <w:p w14:paraId="40D21015" w14:textId="2B99B0FD" w:rsidR="00941445" w:rsidRPr="00F42F98" w:rsidRDefault="00941445" w:rsidP="00C34E52">
      <w:pPr>
        <w:pStyle w:val="Tekstpodstawowy"/>
        <w:spacing w:after="240" w:line="300" w:lineRule="auto"/>
        <w:ind w:firstLine="567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b/>
          <w:color w:val="000000" w:themeColor="text1"/>
        </w:rPr>
        <w:t>§ 2.</w:t>
      </w:r>
      <w:r w:rsidRPr="00F42F98">
        <w:rPr>
          <w:rFonts w:asciiTheme="minorHAnsi" w:hAnsiTheme="minorHAnsi" w:cstheme="minorHAnsi"/>
          <w:color w:val="000000" w:themeColor="text1"/>
        </w:rPr>
        <w:t xml:space="preserve"> Wewnętrzny regulamin organizacyjny Biura </w:t>
      </w:r>
      <w:r w:rsidR="009D6A16" w:rsidRPr="00F42F98">
        <w:rPr>
          <w:rFonts w:asciiTheme="minorHAnsi" w:hAnsiTheme="minorHAnsi" w:cstheme="minorHAnsi"/>
          <w:color w:val="000000" w:themeColor="text1"/>
        </w:rPr>
        <w:t>Audytu Wewnętrznego Urzędu Miasta S</w:t>
      </w:r>
      <w:r w:rsidRPr="00F42F98">
        <w:rPr>
          <w:rFonts w:asciiTheme="minorHAnsi" w:hAnsiTheme="minorHAnsi" w:cstheme="minorHAnsi"/>
          <w:color w:val="000000" w:themeColor="text1"/>
        </w:rPr>
        <w:t>tołecznego Warszawy określa w szczególności wewnętrzną organizację, podział zadań pomiędzy poszczególne wewnętrzne komórki organizacyjne Bi</w:t>
      </w:r>
      <w:r w:rsidR="00D30EA1" w:rsidRPr="00F42F98">
        <w:rPr>
          <w:rFonts w:asciiTheme="minorHAnsi" w:hAnsiTheme="minorHAnsi" w:cstheme="minorHAnsi"/>
          <w:color w:val="000000" w:themeColor="text1"/>
        </w:rPr>
        <w:t xml:space="preserve">ura Audytu Wewnętrznego Urzędu </w:t>
      </w:r>
      <w:r w:rsidR="009D6A16" w:rsidRPr="00F42F98">
        <w:rPr>
          <w:rFonts w:asciiTheme="minorHAnsi" w:hAnsiTheme="minorHAnsi" w:cstheme="minorHAnsi"/>
          <w:color w:val="000000" w:themeColor="text1"/>
        </w:rPr>
        <w:t>Miasta Stołecznego Warszawy</w:t>
      </w:r>
      <w:r w:rsidR="00312BCB" w:rsidRPr="00F42F98">
        <w:rPr>
          <w:rFonts w:asciiTheme="minorHAnsi" w:hAnsiTheme="minorHAnsi" w:cstheme="minorHAnsi"/>
          <w:color w:val="000000" w:themeColor="text1"/>
        </w:rPr>
        <w:t>.</w:t>
      </w:r>
    </w:p>
    <w:p w14:paraId="39D342D7" w14:textId="5BFD0B23" w:rsidR="00120B65" w:rsidRPr="00F42F98" w:rsidRDefault="00941445" w:rsidP="00451FFD">
      <w:pPr>
        <w:pStyle w:val="Tekstpodstawowy"/>
        <w:spacing w:line="300" w:lineRule="auto"/>
        <w:ind w:firstLine="567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b/>
          <w:color w:val="000000" w:themeColor="text1"/>
        </w:rPr>
        <w:lastRenderedPageBreak/>
        <w:t>§ 3</w:t>
      </w:r>
      <w:r w:rsidR="00D1450C" w:rsidRPr="00F42F98">
        <w:rPr>
          <w:rFonts w:asciiTheme="minorHAnsi" w:hAnsiTheme="minorHAnsi" w:cstheme="minorHAnsi"/>
          <w:b/>
          <w:color w:val="000000" w:themeColor="text1"/>
        </w:rPr>
        <w:t>.</w:t>
      </w:r>
      <w:r w:rsidRPr="00F42F98">
        <w:rPr>
          <w:rFonts w:asciiTheme="minorHAnsi" w:hAnsiTheme="minorHAnsi" w:cstheme="minorHAnsi"/>
          <w:color w:val="000000" w:themeColor="text1"/>
        </w:rPr>
        <w:t xml:space="preserve"> Ilekroć w wewnętrznym regulaminie organizacyjnym Bi</w:t>
      </w:r>
      <w:r w:rsidR="00120B65" w:rsidRPr="00F42F98">
        <w:rPr>
          <w:rFonts w:asciiTheme="minorHAnsi" w:hAnsiTheme="minorHAnsi" w:cstheme="minorHAnsi"/>
          <w:color w:val="000000" w:themeColor="text1"/>
        </w:rPr>
        <w:t>ura Audytu Wewnętrznego Urzędu Miasta Stołecznego Warszawy</w:t>
      </w:r>
      <w:r w:rsidR="00120B65" w:rsidRPr="00F42F9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120B65" w:rsidRPr="00F42F98">
        <w:rPr>
          <w:rFonts w:asciiTheme="minorHAnsi" w:hAnsiTheme="minorHAnsi" w:cstheme="minorHAnsi"/>
          <w:color w:val="000000" w:themeColor="text1"/>
        </w:rPr>
        <w:t>jest mowa o:</w:t>
      </w:r>
    </w:p>
    <w:p w14:paraId="3AC9D8C1" w14:textId="77777777" w:rsidR="00501E55" w:rsidRPr="00F42F98" w:rsidRDefault="00501E55" w:rsidP="001E675B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audycie wewnętrznym – należy przez to rozumieć działalność niezależną i obiektywną, której celem jest wspieranie Prezydenta oraz kierowników jednostek organizacyjnych w realizacji celów i zadań przez systematyczną ocenę kontroli zarządczej oraz czynności doradcze;</w:t>
      </w:r>
    </w:p>
    <w:p w14:paraId="6C8D24D9" w14:textId="77777777" w:rsidR="00501E55" w:rsidRPr="00F42F98" w:rsidRDefault="00501E55" w:rsidP="001E675B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Audytorze Generalnym – należy przez to rozumieć Dyrektora Biura Audytu Wewnętrznego Urzędu Miasta Stołecznego Warszawy;</w:t>
      </w:r>
    </w:p>
    <w:p w14:paraId="7DCB96A2" w14:textId="77777777" w:rsidR="00501E55" w:rsidRPr="00F42F98" w:rsidRDefault="00501E55" w:rsidP="001E675B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audytorze wewnętrznym – należy przez to rozumieć pracownika, który realizuje zadania zapewniające, czynności doradcze i sprawdzające i jest zatrudniony na stanowisku audytora wewnętrznego;</w:t>
      </w:r>
    </w:p>
    <w:p w14:paraId="065EC429" w14:textId="77777777" w:rsidR="00501E55" w:rsidRPr="00F42F98" w:rsidRDefault="00501E55" w:rsidP="001E675B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audycie zleconym – należy przez to rozumieć audyt nie ujęty w planie na dany rok, a przewidziany do przeprowadzenia na zlecenie Prezydenta;</w:t>
      </w:r>
    </w:p>
    <w:p w14:paraId="7C97FD62" w14:textId="77777777" w:rsidR="00501E55" w:rsidRPr="00F42F98" w:rsidRDefault="00501E55" w:rsidP="001E675B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Biurze – należy przez to rozumieć Biuro Audytu Wewnętrznego Urzędu Miasta Stołecznego Warszawy;</w:t>
      </w:r>
    </w:p>
    <w:p w14:paraId="6DE0840C" w14:textId="77777777" w:rsidR="00501E55" w:rsidRPr="00F42F98" w:rsidRDefault="00501E55" w:rsidP="001E675B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czynnościach doradczych – należy przez to rozumieć działania podejmowane przez audytora wewnętrznego, których charakter i zakres jest uzgodniony z kierownikiem komórki audytowanej, a których celem jest w szczególności usprawnienie jej funkcjonowania;</w:t>
      </w:r>
    </w:p>
    <w:p w14:paraId="136C9D0B" w14:textId="77777777" w:rsidR="00C44C8B" w:rsidRPr="00F42F98" w:rsidRDefault="00C44C8B" w:rsidP="001E675B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czynnościach sprawdzających – należy przez to rozumieć czynności podejmowane przez audytora wewnętrznego służące ocenie sposobu wdrożenia i skuteczności zaleceń zrealizowanych przez audytowanego;</w:t>
      </w:r>
    </w:p>
    <w:p w14:paraId="48D16505" w14:textId="77777777" w:rsidR="00C44C8B" w:rsidRPr="00F42F98" w:rsidRDefault="00C44C8B" w:rsidP="001E675B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dokumentacji audytu wewnętrznego – należy przez to rozumieć dokumentację dotyczącą zadania audytowego oraz pozostałą dokumentację, w szczególności: roczne plany audytu i sprawozdania z ich realizacji;</w:t>
      </w:r>
    </w:p>
    <w:p w14:paraId="241D493C" w14:textId="77777777" w:rsidR="00C44C8B" w:rsidRPr="00F42F98" w:rsidRDefault="00C44C8B" w:rsidP="001E675B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dokumentacji dotyczącą zadania audytowego - należy przez to rozumieć dokumentację roboczą służącą do sformułowania ustaleń i wniosków, które są podstawą do sporządzenia sprawozdania/notatki informacyjnej z zadania audytowego oraz dokumentację podstawową zawierającą</w:t>
      </w:r>
      <w:r w:rsidRPr="00F42F98">
        <w:rPr>
          <w:rFonts w:ascii="Calibri" w:hAnsi="Calibri" w:cs="Calibri"/>
          <w:color w:val="000000" w:themeColor="text1"/>
          <w:sz w:val="22"/>
          <w:szCs w:val="22"/>
        </w:rPr>
        <w:t xml:space="preserve"> m.in. wyniki zadania audytowego;</w:t>
      </w:r>
    </w:p>
    <w:p w14:paraId="4BC1F1F6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Dyrektorze – należy przez to rozumieć Dyrektora Biura, który pełni funkcję Audytora Generalnego;</w:t>
      </w:r>
    </w:p>
    <w:p w14:paraId="6A6C4D92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informacji – należy przez to rozumieć zbiór danych nt. realizacji zadań z zakresu audytu wewnętrznego w roku poprzednim, zgodnie z formularzem załącznika do Komunikatu Ministra Finansów w sprawie wzoru informacji o realizacji zadań z zakresu audytu wewnętrznego, przygotowanej przez kierownika jednostki nadzorowanej, który podjął decyzję o prowadzeniu audytu wewnętrznego;</w:t>
      </w:r>
    </w:p>
    <w:p w14:paraId="57E8C6C2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jednostkach organizacyjnych – należy przez to rozumieć, nie posiadające osobowości prawnej, jednostki sektora finansów publicznych, utworzone przez m.st. Warszawa (dla jednostek tych audyt wewnętrzny prowadzi Biuro);</w:t>
      </w:r>
    </w:p>
    <w:p w14:paraId="181DEFD3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jednostkach nadzorowanych – należy przez to rozumieć posiadające osobowość prawną i działające w oparciu o odrębne przepisy jednostki sektora finansów publicznych, dla których organem założycielskim jest m.st. Warszawa;</w:t>
      </w:r>
    </w:p>
    <w:p w14:paraId="4F8621FB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>Karcie audytu wewnętrznego m.st. Warszawy – należy przez to rozumieć Kartę audytu wewnętrznego Miasta Stołecznego Warszawy, wprowadzoną odrębnym zarządzeniem Prezydenta;</w:t>
      </w:r>
    </w:p>
    <w:p w14:paraId="67D27A17" w14:textId="26BFD79F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komórce audytowanej – należy przez to rozumieć biura, Urząd Stanu Cywilnego, urzędy dzielnic oraz jednostki organizacyjne m.st. Warszawy, w których przeprowadzany jest audyt wewnętrzny, a także jednostki nadzorowane, w których dokonywane są czynności konieczne do przeprowadzenia audytu wewnętrznego;</w:t>
      </w:r>
    </w:p>
    <w:p w14:paraId="10A2B161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kierowniku komórki audytowanej – należy przez to rozumieć dyrektora biura, kierownika Urzędu Stanu Cywilnego, burmistrza, kierownika jednostki organizacyjnej, a także kierownika jednostki nadzorowanej;</w:t>
      </w:r>
    </w:p>
    <w:p w14:paraId="4C7B94BA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Księdze Procedur – należy przez to rozumieć Księgę Procedur Biura zawierającą informacje ogólne i metodykę audytu wewnętrznego;</w:t>
      </w:r>
    </w:p>
    <w:p w14:paraId="3C059024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mechanizmach kontrolnych – należy przez to rozumieć polityki, zarządzenia, procedury, instrukcje, praktyki, fizyczne i techniczne środki zabezpieczeń, zasady służące zapewnieniu realizacji celów, ograniczeniu wystąpienia ryzyka nieosiągnięcia celów lub zmniejszeniu jego negatywnych skutków;</w:t>
      </w:r>
    </w:p>
    <w:p w14:paraId="3C77967C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Międzynarodowych standardach praktyki zawodowej audytu wewnętrznego – należy przez to rozumieć Standardy IIA wydane przez The Institute of Internal Auditors, a ogłoszone komunikatem Ministra Finansów;</w:t>
      </w:r>
    </w:p>
    <w:p w14:paraId="52D4F1FB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monitorowaniu realizacji zaleceń – należy przez to rozumieć czynności podejmowane przez audytora wewnętrznego w celu ustalenia oceny realizacji zaleceń;</w:t>
      </w:r>
    </w:p>
    <w:p w14:paraId="4E540958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Programie zapewnienia i poprawy jakości – należy przez to rozumieć funkcjonujący w Biurze Program, o którym mowa w Międzynarodowych standardach praktyki zawodowej audytu wewnętrznego;</w:t>
      </w:r>
    </w:p>
    <w:p w14:paraId="08F742AC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zaleceniach – należy przez to rozumieć zalecenia, o których mowa w przepisach dotyczących audytu wewnętrznego oraz informacji o pracy i wynikach tego audytu;</w:t>
      </w:r>
    </w:p>
    <w:p w14:paraId="10C581D3" w14:textId="71B3699F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ustawie - na</w:t>
      </w:r>
      <w:r w:rsidR="00F42F98">
        <w:rPr>
          <w:rFonts w:asciiTheme="minorHAnsi" w:hAnsiTheme="minorHAnsi" w:cs="Calibri"/>
          <w:color w:val="000000" w:themeColor="text1"/>
          <w:sz w:val="22"/>
          <w:szCs w:val="22"/>
        </w:rPr>
        <w:t xml:space="preserve">leży przez to rozumieć przepisy ustawę z dnia 27 sierpnia 2009 r. </w:t>
      </w: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o finansach publicznych</w:t>
      </w:r>
      <w:r w:rsidR="00F42F98">
        <w:rPr>
          <w:rFonts w:asciiTheme="minorHAnsi" w:hAnsiTheme="minorHAnsi" w:cs="Calibri"/>
          <w:color w:val="000000" w:themeColor="text1"/>
          <w:sz w:val="22"/>
          <w:szCs w:val="22"/>
        </w:rPr>
        <w:t xml:space="preserve"> (Dz.U. z 2021 r. poz. 305 z późn. zm.)</w:t>
      </w: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04123E1E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zadaniu audytowym – należy przez to rozumieć zadanie zapewniające, czynności doradcze oraz czynności sprawdzające;</w:t>
      </w:r>
    </w:p>
    <w:p w14:paraId="4AE5BCCB" w14:textId="52348099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zadaniu zapewniającym – należy przez to rozumieć działania podejmowane w celu dostarczenia niezależnej i obiektywnej oceny kontroli zarządczej;</w:t>
      </w:r>
    </w:p>
    <w:p w14:paraId="0384EC09" w14:textId="77777777" w:rsidR="00501E55" w:rsidRPr="00F42F98" w:rsidRDefault="00501E55" w:rsidP="007971FF">
      <w:pPr>
        <w:numPr>
          <w:ilvl w:val="0"/>
          <w:numId w:val="1"/>
        </w:numPr>
        <w:tabs>
          <w:tab w:val="clear" w:pos="540"/>
        </w:tabs>
        <w:spacing w:after="240" w:line="300" w:lineRule="auto"/>
        <w:ind w:left="851" w:hanging="425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zadaniu zapewniającym realizowanym metodą analityczną – należy przez to rozumieć działania dążące do pozyskiwania informacji do zadania audytowego przy użyciu kwestionariuszy audytowych (ankiet), w celu dostarczenia niezależnej i obiektywnej oceny kontroli zarządczej.</w:t>
      </w:r>
    </w:p>
    <w:p w14:paraId="4A94B453" w14:textId="30F6B4DA" w:rsidR="00941445" w:rsidRPr="00F42F98" w:rsidRDefault="00941445" w:rsidP="007971FF">
      <w:pPr>
        <w:spacing w:line="300" w:lineRule="auto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Tytuł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</w:t>
      </w:r>
    </w:p>
    <w:p w14:paraId="57D7FB34" w14:textId="71468E2B" w:rsidR="00941445" w:rsidRPr="00F42F98" w:rsidRDefault="00941445" w:rsidP="007971FF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Struktura organizacyjna Biura</w:t>
      </w:r>
    </w:p>
    <w:p w14:paraId="4CA595F4" w14:textId="4DED605D" w:rsidR="003B011B" w:rsidRPr="00F42F98" w:rsidRDefault="001E2B22" w:rsidP="00451FFD">
      <w:pPr>
        <w:pStyle w:val="Tekstpodstawowy"/>
        <w:spacing w:line="300" w:lineRule="auto"/>
        <w:ind w:firstLine="567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b/>
          <w:color w:val="000000" w:themeColor="text1"/>
        </w:rPr>
        <w:t>§ 4.</w:t>
      </w:r>
      <w:r w:rsidRPr="00F42F98">
        <w:rPr>
          <w:rFonts w:asciiTheme="minorHAnsi" w:hAnsiTheme="minorHAnsi" w:cstheme="minorHAnsi"/>
          <w:color w:val="000000" w:themeColor="text1"/>
        </w:rPr>
        <w:t xml:space="preserve"> </w:t>
      </w:r>
      <w:r w:rsidR="003B011B" w:rsidRPr="00F42F98">
        <w:rPr>
          <w:rFonts w:asciiTheme="minorHAnsi" w:hAnsiTheme="minorHAnsi" w:cstheme="minorHAnsi"/>
          <w:color w:val="000000" w:themeColor="text1"/>
        </w:rPr>
        <w:t>W skład Biura wchodzą następujące wewnętrzne komórki organizacyjne, o ustalonych nazwach i symbolach kancelaryjnych:</w:t>
      </w:r>
    </w:p>
    <w:p w14:paraId="14483917" w14:textId="77777777" w:rsidR="00270517" w:rsidRPr="00F42F98" w:rsidRDefault="00270517" w:rsidP="001E675B">
      <w:pPr>
        <w:pStyle w:val="Akapitzlist"/>
        <w:numPr>
          <w:ilvl w:val="0"/>
          <w:numId w:val="21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Wydział Audytów Bezpieczeństwa Systemów Teleinformatycznych – AW-BST;</w:t>
      </w:r>
    </w:p>
    <w:p w14:paraId="1D115DAC" w14:textId="3B4A63B7" w:rsidR="00354E7D" w:rsidRPr="00F42F98" w:rsidRDefault="00354E7D" w:rsidP="001E675B">
      <w:pPr>
        <w:numPr>
          <w:ilvl w:val="0"/>
          <w:numId w:val="21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Wyd</w:t>
      </w:r>
      <w:r w:rsidR="001C119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ział Audytów Finansowych</w:t>
      </w:r>
      <w:r w:rsidR="00EE41B1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AW-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AF;</w:t>
      </w:r>
    </w:p>
    <w:p w14:paraId="2AC5274C" w14:textId="4170567F" w:rsidR="00BC6F22" w:rsidRPr="00F42F98" w:rsidRDefault="00BC6F22" w:rsidP="001E675B">
      <w:pPr>
        <w:pStyle w:val="Akapitzlist"/>
        <w:numPr>
          <w:ilvl w:val="0"/>
          <w:numId w:val="21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Wydział Audytów Operacyjnych – AW-AO</w:t>
      </w:r>
      <w:r w:rsidR="008D2A23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6512B46" w14:textId="2153A320" w:rsidR="008C7E86" w:rsidRPr="00F42F98" w:rsidRDefault="008C7E86" w:rsidP="001E675B">
      <w:pPr>
        <w:numPr>
          <w:ilvl w:val="0"/>
          <w:numId w:val="21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Wydział Zarządzania i Organizacji – AW-ZO;</w:t>
      </w:r>
    </w:p>
    <w:p w14:paraId="63F597A6" w14:textId="22EC8BEB" w:rsidR="001C119E" w:rsidRPr="00F42F98" w:rsidRDefault="001C119E" w:rsidP="001E675B">
      <w:pPr>
        <w:pStyle w:val="Akapitzlist"/>
        <w:numPr>
          <w:ilvl w:val="0"/>
          <w:numId w:val="21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Zespół Audytów </w:t>
      </w:r>
      <w:r w:rsidR="00120B6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Procesów i </w:t>
      </w:r>
      <w:r w:rsidR="00FD1858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Czynności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Sprawdzających– AW-AS;</w:t>
      </w:r>
    </w:p>
    <w:p w14:paraId="3EA7337E" w14:textId="08A86670" w:rsidR="003B011B" w:rsidRPr="00F42F98" w:rsidRDefault="007F10D3" w:rsidP="001E675B">
      <w:pPr>
        <w:pStyle w:val="Akapitzlist"/>
        <w:numPr>
          <w:ilvl w:val="0"/>
          <w:numId w:val="21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Zespół </w:t>
      </w:r>
      <w:r w:rsidR="007A2FB6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Audytów Zarządczych – AW-</w:t>
      </w:r>
      <w:r w:rsidR="004F4D8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7A2FB6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3B011B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BB935E9" w14:textId="21E6B6DF" w:rsidR="001C119E" w:rsidRDefault="001C119E" w:rsidP="001E675B">
      <w:pPr>
        <w:numPr>
          <w:ilvl w:val="0"/>
          <w:numId w:val="21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Zespół Badań i Analiz Systemów Teleinformatycznych – AW-BA;</w:t>
      </w:r>
    </w:p>
    <w:p w14:paraId="5A36E7D2" w14:textId="71BE7070" w:rsidR="00B368C8" w:rsidRDefault="003B011B" w:rsidP="0063159A">
      <w:pPr>
        <w:numPr>
          <w:ilvl w:val="0"/>
          <w:numId w:val="21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Samodzielne Wieloosobowe Stanowisko Pracy ds. Obsługi Prawnej – AW-OP</w:t>
      </w:r>
      <w:r w:rsidR="0063159A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A05F9A0" w14:textId="6A5911C3" w:rsidR="0063159A" w:rsidRPr="00B25DB6" w:rsidRDefault="0063159A" w:rsidP="00602B3A">
      <w:pPr>
        <w:numPr>
          <w:ilvl w:val="0"/>
          <w:numId w:val="21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25DB6">
        <w:rPr>
          <w:rFonts w:asciiTheme="minorHAnsi" w:hAnsiTheme="minorHAnsi" w:cstheme="minorHAnsi"/>
          <w:sz w:val="22"/>
          <w:szCs w:val="22"/>
        </w:rPr>
        <w:t>Samodzielne Wieloosobowe Stanowisko Pracy ds. Wsparcia Audytów i Analiz – AW-AN.</w:t>
      </w:r>
    </w:p>
    <w:p w14:paraId="7429BBAB" w14:textId="3CE6DFD3" w:rsidR="00941445" w:rsidRPr="00F42F98" w:rsidRDefault="00941445" w:rsidP="00602B3A">
      <w:pPr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5.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Schemat organizacyjny Biura stanowi załącznik do zarządzenia.</w:t>
      </w:r>
    </w:p>
    <w:p w14:paraId="0DD8B353" w14:textId="77777777" w:rsidR="00DB06E5" w:rsidRPr="00F42F98" w:rsidRDefault="00DB06E5" w:rsidP="007971FF">
      <w:pPr>
        <w:spacing w:line="300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F42F9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Tytuł III</w:t>
      </w:r>
    </w:p>
    <w:p w14:paraId="208B4732" w14:textId="49402E4F" w:rsidR="00DB06E5" w:rsidRPr="00F42F98" w:rsidRDefault="00DB06E5" w:rsidP="007971FF">
      <w:pPr>
        <w:spacing w:after="240" w:line="300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F42F9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Zakres działania Biura</w:t>
      </w:r>
    </w:p>
    <w:p w14:paraId="3C04DCDD" w14:textId="3FCFBC53" w:rsidR="00941445" w:rsidRPr="00F42F98" w:rsidRDefault="00941445" w:rsidP="001E675B">
      <w:pPr>
        <w:spacing w:after="240" w:line="300" w:lineRule="auto"/>
        <w:ind w:firstLine="567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6.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Zakres </w:t>
      </w:r>
      <w:r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działania Biura określa </w:t>
      </w:r>
      <w:r w:rsidR="00DB06E5"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</w:t>
      </w:r>
      <w:r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egulamin </w:t>
      </w:r>
      <w:r w:rsidR="00DB06E5"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organizacyjny </w:t>
      </w:r>
      <w:r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Urzędu.</w:t>
      </w:r>
    </w:p>
    <w:p w14:paraId="2744A546" w14:textId="174452A7" w:rsidR="00941445" w:rsidRPr="00F42F98" w:rsidRDefault="00941445" w:rsidP="001E675B">
      <w:pPr>
        <w:spacing w:after="240" w:line="300" w:lineRule="auto"/>
        <w:ind w:firstLine="567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7.</w:t>
      </w:r>
      <w:r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Zakres zadań Audytora Generalnego określa </w:t>
      </w:r>
      <w:r w:rsidR="00DB06E5"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</w:t>
      </w:r>
      <w:r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egulamin </w:t>
      </w:r>
      <w:r w:rsidR="00DB06E5"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organizacyjny </w:t>
      </w:r>
      <w:r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Urzędu.</w:t>
      </w:r>
    </w:p>
    <w:p w14:paraId="04C402DC" w14:textId="549CD4A1" w:rsidR="00265F55" w:rsidRPr="00F42F98" w:rsidRDefault="009B208A" w:rsidP="001E675B">
      <w:pPr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8</w:t>
      </w:r>
      <w:r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1. Pracą Biura kieruj</w:t>
      </w:r>
      <w:r w:rsidR="00161FED"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="00161FE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Dyrektor przy pomocy </w:t>
      </w:r>
      <w:r w:rsidR="006A227F" w:rsidRPr="00B25DB6">
        <w:rPr>
          <w:rFonts w:asciiTheme="minorHAnsi" w:hAnsiTheme="minorHAnsi" w:cstheme="minorHAnsi"/>
          <w:sz w:val="22"/>
          <w:szCs w:val="22"/>
        </w:rPr>
        <w:t>z</w:t>
      </w:r>
      <w:r w:rsidR="00D15B4E" w:rsidRPr="00B25DB6">
        <w:rPr>
          <w:rFonts w:asciiTheme="minorHAnsi" w:hAnsiTheme="minorHAnsi" w:cstheme="minorHAnsi"/>
          <w:sz w:val="22"/>
          <w:szCs w:val="22"/>
        </w:rPr>
        <w:t>astępców</w:t>
      </w:r>
      <w:r w:rsidR="006A227F" w:rsidRPr="00B25DB6">
        <w:rPr>
          <w:rFonts w:asciiTheme="minorHAnsi" w:hAnsiTheme="minorHAnsi" w:cstheme="minorHAnsi"/>
          <w:sz w:val="22"/>
          <w:szCs w:val="22"/>
        </w:rPr>
        <w:t xml:space="preserve"> Dyrektora</w:t>
      </w:r>
      <w:r w:rsidRPr="00B25DB6">
        <w:rPr>
          <w:rFonts w:asciiTheme="minorHAnsi" w:hAnsiTheme="minorHAnsi" w:cstheme="minorHAnsi"/>
          <w:sz w:val="22"/>
          <w:szCs w:val="22"/>
        </w:rPr>
        <w:t xml:space="preserve">,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naczelników i kierowników zespołów.</w:t>
      </w:r>
    </w:p>
    <w:p w14:paraId="354FB817" w14:textId="4C0D3F11" w:rsidR="009B208A" w:rsidRPr="00F42F98" w:rsidRDefault="00F64B70" w:rsidP="007971FF">
      <w:pPr>
        <w:pStyle w:val="Tekstpodstawowy"/>
        <w:spacing w:line="300" w:lineRule="auto"/>
        <w:ind w:firstLine="567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 xml:space="preserve">2. </w:t>
      </w:r>
      <w:r w:rsidR="00A6515D" w:rsidRPr="00F42F98">
        <w:rPr>
          <w:rFonts w:asciiTheme="minorHAnsi" w:hAnsiTheme="minorHAnsi" w:cstheme="minorHAnsi"/>
          <w:color w:val="000000" w:themeColor="text1"/>
        </w:rPr>
        <w:t xml:space="preserve">Do zakresu działania </w:t>
      </w:r>
      <w:r w:rsidR="006A227F" w:rsidRPr="00B25DB6">
        <w:rPr>
          <w:rFonts w:asciiTheme="minorHAnsi" w:hAnsiTheme="minorHAnsi" w:cstheme="minorHAnsi"/>
        </w:rPr>
        <w:t>z</w:t>
      </w:r>
      <w:r w:rsidR="00D15B4E" w:rsidRPr="00B25DB6">
        <w:rPr>
          <w:rFonts w:asciiTheme="minorHAnsi" w:hAnsiTheme="minorHAnsi" w:cstheme="minorHAnsi"/>
        </w:rPr>
        <w:t>astępców</w:t>
      </w:r>
      <w:r w:rsidR="00C87173" w:rsidRPr="00B25DB6">
        <w:rPr>
          <w:rFonts w:asciiTheme="minorHAnsi" w:hAnsiTheme="minorHAnsi" w:cstheme="minorHAnsi"/>
        </w:rPr>
        <w:t xml:space="preserve"> </w:t>
      </w:r>
      <w:r w:rsidR="00C87173" w:rsidRPr="00F42F98">
        <w:rPr>
          <w:rFonts w:asciiTheme="minorHAnsi" w:hAnsiTheme="minorHAnsi" w:cstheme="minorHAnsi"/>
          <w:color w:val="000000" w:themeColor="text1"/>
        </w:rPr>
        <w:t>Dyrektora</w:t>
      </w:r>
      <w:r w:rsidR="009B208A" w:rsidRPr="00F42F98">
        <w:rPr>
          <w:rFonts w:asciiTheme="minorHAnsi" w:hAnsiTheme="minorHAnsi" w:cstheme="minorHAnsi"/>
          <w:color w:val="000000" w:themeColor="text1"/>
        </w:rPr>
        <w:t xml:space="preserve"> należy w szczególności:</w:t>
      </w:r>
    </w:p>
    <w:p w14:paraId="3DDC8327" w14:textId="77777777" w:rsidR="009B208A" w:rsidRPr="00F42F98" w:rsidRDefault="009B208A" w:rsidP="001E675B">
      <w:pPr>
        <w:pStyle w:val="Akapitzlist"/>
        <w:numPr>
          <w:ilvl w:val="0"/>
          <w:numId w:val="20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sprawowanie bezpośredniego nadzoru nad komórkami organizacyjnymi wskazanymi w schemacie organizacyjnym Biura;</w:t>
      </w:r>
    </w:p>
    <w:p w14:paraId="5DB888BE" w14:textId="4AE6162D" w:rsidR="009B208A" w:rsidRPr="00F42F98" w:rsidRDefault="00C11F4E" w:rsidP="001E675B">
      <w:pPr>
        <w:pStyle w:val="Akapitzlist"/>
        <w:numPr>
          <w:ilvl w:val="0"/>
          <w:numId w:val="20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akceptowanie </w:t>
      </w:r>
      <w:r w:rsidR="009B208A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przygotowanych opracowań wymagających zatwierdzenia przez Dyrektora</w:t>
      </w:r>
      <w:r w:rsidR="00265F5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Audytora Generalnego</w:t>
      </w:r>
      <w:r w:rsidR="009B208A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45AE6234" w14:textId="77777777" w:rsidR="00C34E52" w:rsidRPr="00F42F98" w:rsidRDefault="009B208A" w:rsidP="001E675B">
      <w:pPr>
        <w:pStyle w:val="Akapitzlist"/>
        <w:numPr>
          <w:ilvl w:val="0"/>
          <w:numId w:val="20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opiniowanie wniosków w sprawach kadrowych dotyczących podległych pracowników;</w:t>
      </w:r>
    </w:p>
    <w:p w14:paraId="6A2D19E4" w14:textId="026097E1" w:rsidR="009B208A" w:rsidRPr="00F42F98" w:rsidRDefault="00C34E52" w:rsidP="001E675B">
      <w:pPr>
        <w:pStyle w:val="Akapitzlist"/>
        <w:numPr>
          <w:ilvl w:val="0"/>
          <w:numId w:val="20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9B208A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oordynowan</w:t>
      </w:r>
      <w:r w:rsidR="003B011B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ie szkolenia zawodowego</w:t>
      </w:r>
      <w:r w:rsidR="009B208A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4932288" w14:textId="371E1514" w:rsidR="00941445" w:rsidRPr="00F42F98" w:rsidRDefault="00891A86" w:rsidP="007971FF">
      <w:pPr>
        <w:tabs>
          <w:tab w:val="left" w:pos="2790"/>
        </w:tabs>
        <w:spacing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Tytuł </w:t>
      </w:r>
      <w:r w:rsidR="003C732A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IV</w:t>
      </w:r>
    </w:p>
    <w:p w14:paraId="094072AB" w14:textId="6A7B46FF" w:rsidR="00941445" w:rsidRPr="00F42F98" w:rsidRDefault="00941445" w:rsidP="007971FF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Zarządzanie ryzykiem w Biurze</w:t>
      </w:r>
    </w:p>
    <w:p w14:paraId="087BC9F7" w14:textId="165896DD" w:rsidR="00941445" w:rsidRPr="00F42F98" w:rsidRDefault="00EE717D" w:rsidP="007971FF">
      <w:pPr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9</w:t>
      </w:r>
      <w:r w:rsidR="00941445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 W Biurze działa, wyznaczony przez Dyrektora, koordynator ds. ryzyka.</w:t>
      </w:r>
    </w:p>
    <w:p w14:paraId="0FFFB2EB" w14:textId="77777777" w:rsidR="00941445" w:rsidRPr="00F42F98" w:rsidRDefault="00941445" w:rsidP="007971FF">
      <w:pPr>
        <w:tabs>
          <w:tab w:val="left" w:pos="2790"/>
        </w:tabs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2. Do zakresu działania koordynatora ds. ryzyka należy wspomaganie Dyrektora, jako właściciela ryzyka, w zarządzaniu ryzykiem w Biurze poprzez wykonywanie zadań, o których mowa w zarządzeniach Prezydenta.</w:t>
      </w:r>
    </w:p>
    <w:p w14:paraId="5F7F9EF6" w14:textId="77777777" w:rsidR="00941445" w:rsidRPr="00F42F98" w:rsidRDefault="00941445" w:rsidP="007971FF">
      <w:pPr>
        <w:tabs>
          <w:tab w:val="left" w:pos="2790"/>
        </w:tabs>
        <w:spacing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3. Do zakresu działania każdej wewnętrznej komórki organizacyjnej Biura należy wykonywanie zadań z obszaru zarządzania ryzykiem poprzez:</w:t>
      </w:r>
    </w:p>
    <w:p w14:paraId="3E02290C" w14:textId="65F51688" w:rsidR="00941445" w:rsidRPr="00F42F98" w:rsidRDefault="00941445" w:rsidP="001E675B">
      <w:pPr>
        <w:pStyle w:val="Akapitzlist"/>
        <w:numPr>
          <w:ilvl w:val="0"/>
          <w:numId w:val="26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dokumentowanie procesu oceny ryzyka, w tym</w:t>
      </w:r>
      <w:r w:rsidR="00F64B70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identyfikacja, analiza wraz z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szacowaniem poziomu/wielkości ryzyka, ewaluac</w:t>
      </w:r>
      <w:r w:rsidR="00F64B70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ja, hierarchizacja oraz wybór i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wdrożenie optymalnej reakcji dla ocenianego ryzyka (akceptacja, dzielenie się, unikanie, ograniczanie);</w:t>
      </w:r>
    </w:p>
    <w:p w14:paraId="73ED777D" w14:textId="69EC73C1" w:rsidR="00941445" w:rsidRPr="00F42F98" w:rsidRDefault="00941445" w:rsidP="001E675B">
      <w:pPr>
        <w:pStyle w:val="Akapitzlist"/>
        <w:numPr>
          <w:ilvl w:val="0"/>
          <w:numId w:val="26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współpracę z koordynatorem ds. ryzyka w zakresi</w:t>
      </w:r>
      <w:r w:rsidR="00D1450C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realizacji zadań związanych z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zarządzaniem ryzykiem w Biurze w określonych przez Dyrektora terminach i formach, a w szczególności:</w:t>
      </w:r>
    </w:p>
    <w:p w14:paraId="780DF735" w14:textId="77777777" w:rsidR="00941445" w:rsidRPr="00F42F98" w:rsidRDefault="00941445" w:rsidP="00504790">
      <w:pPr>
        <w:numPr>
          <w:ilvl w:val="1"/>
          <w:numId w:val="2"/>
        </w:numPr>
        <w:tabs>
          <w:tab w:val="clear" w:pos="1440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określanie celów i zadań do realizacji na dany rok, stanowiących w dalszej perspektywie odniesienie do oceny ryzyka i wyboru optymalnej reakcji na ryzyko,</w:t>
      </w:r>
    </w:p>
    <w:p w14:paraId="4AD1B5BF" w14:textId="77777777" w:rsidR="00941445" w:rsidRPr="00F42F98" w:rsidRDefault="00941445" w:rsidP="00504790">
      <w:pPr>
        <w:numPr>
          <w:ilvl w:val="1"/>
          <w:numId w:val="2"/>
        </w:numPr>
        <w:tabs>
          <w:tab w:val="clear" w:pos="1440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udział w opracowywaniu kryteriów i mierników/wskaźników realizacji przyjętych celów i zadań,</w:t>
      </w:r>
    </w:p>
    <w:p w14:paraId="6A364636" w14:textId="77777777" w:rsidR="00941445" w:rsidRPr="00F42F98" w:rsidRDefault="00941445" w:rsidP="00504790">
      <w:pPr>
        <w:numPr>
          <w:ilvl w:val="1"/>
          <w:numId w:val="2"/>
        </w:numPr>
        <w:tabs>
          <w:tab w:val="clear" w:pos="1440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bieżące monitorowanie oraz okresowe raportowanie poziomu zaawansowania w osiąganiu celów i wykonywanych zadań,</w:t>
      </w:r>
    </w:p>
    <w:p w14:paraId="3F30800D" w14:textId="7A75F3A4" w:rsidR="00941445" w:rsidRPr="00F42F98" w:rsidRDefault="00941445" w:rsidP="00504790">
      <w:pPr>
        <w:numPr>
          <w:ilvl w:val="1"/>
          <w:numId w:val="2"/>
        </w:numPr>
        <w:tabs>
          <w:tab w:val="clear" w:pos="1440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udział w przeprowadzaniu oceny ryzyk w planowanych do</w:t>
      </w:r>
      <w:r w:rsidR="00A6515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realizacji celach i zadaniach oraz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półrocznej ich aktualizacji z uwzględnieniem stanu realizacji celów i zadań oraz zmian w otoczeniu wewnętrznym i zewnętrznym,</w:t>
      </w:r>
    </w:p>
    <w:p w14:paraId="42AD44EB" w14:textId="77777777" w:rsidR="00941445" w:rsidRPr="00F42F98" w:rsidRDefault="00941445" w:rsidP="00504790">
      <w:pPr>
        <w:numPr>
          <w:ilvl w:val="1"/>
          <w:numId w:val="2"/>
        </w:numPr>
        <w:tabs>
          <w:tab w:val="clear" w:pos="1440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zgłaszanie zidentyfikowanych incydentów i innych zdarzeń wewnętrznych i zewnętrznych, kształtujących poziom ryzyka wraz z analizą przyczyn i skutków ich występowania,</w:t>
      </w:r>
    </w:p>
    <w:p w14:paraId="0C39CF2E" w14:textId="620D49FB" w:rsidR="00941445" w:rsidRPr="00F42F98" w:rsidRDefault="00941445" w:rsidP="00504790">
      <w:pPr>
        <w:numPr>
          <w:ilvl w:val="1"/>
          <w:numId w:val="2"/>
        </w:numPr>
        <w:tabs>
          <w:tab w:val="clear" w:pos="1440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monitorowanie skuteczności i adekwatności podejmowanych czynności zaradczych, usprawniających oraz wnioskowanie potrzeby ewentualnych zmian,</w:t>
      </w:r>
    </w:p>
    <w:p w14:paraId="20CDC917" w14:textId="5EF17C24" w:rsidR="00941445" w:rsidRPr="00F42F98" w:rsidRDefault="00941445" w:rsidP="00504790">
      <w:pPr>
        <w:numPr>
          <w:ilvl w:val="1"/>
          <w:numId w:val="2"/>
        </w:numPr>
        <w:tabs>
          <w:tab w:val="clear" w:pos="1440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realiz</w:t>
      </w:r>
      <w:r w:rsidR="00C11F4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owanie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ot</w:t>
      </w:r>
      <w:r w:rsidR="00A6515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rzymanych zaleceń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F87F09F" w14:textId="37D349EF" w:rsidR="00941445" w:rsidRPr="00F42F98" w:rsidRDefault="00941445" w:rsidP="00504790">
      <w:pPr>
        <w:pStyle w:val="Akapitzlist"/>
        <w:numPr>
          <w:ilvl w:val="0"/>
          <w:numId w:val="26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rejestrowanie przyjętych do realizacji celów i zadań n</w:t>
      </w:r>
      <w:r w:rsidR="00D1450C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dany rok, ocenionego ryzyka i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wybranego sposobu postępowania z ryzykiem.</w:t>
      </w:r>
    </w:p>
    <w:p w14:paraId="2E6194A0" w14:textId="710D364C" w:rsidR="00420DA3" w:rsidRPr="00F42F98" w:rsidRDefault="00DB67AA" w:rsidP="00504790">
      <w:pPr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4.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zadań, wynikających z zakresu działania wewnętrznych komórek organizacyjnych Biura, </w:t>
      </w:r>
      <w:r w:rsidR="005D060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naczelnicy,</w:t>
      </w:r>
      <w:r w:rsidR="00086E89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kierownicy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zesp</w:t>
      </w:r>
      <w:r w:rsidR="00D41C54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ołów</w:t>
      </w:r>
      <w:r w:rsidR="005D060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osoby zatrudnione na samodzielnym wieloosobowym stanowisku pracy 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odpowiadają przed </w:t>
      </w:r>
      <w:r w:rsidR="00212E7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Dyrektorem oraz </w:t>
      </w:r>
      <w:r w:rsidR="00A6515D" w:rsidRPr="00B25DB6">
        <w:rPr>
          <w:rFonts w:asciiTheme="minorHAnsi" w:hAnsiTheme="minorHAnsi" w:cstheme="minorHAnsi"/>
          <w:sz w:val="22"/>
          <w:szCs w:val="22"/>
        </w:rPr>
        <w:t>nadzorującym</w:t>
      </w:r>
      <w:r w:rsidR="00D15B4E" w:rsidRPr="00B25DB6">
        <w:rPr>
          <w:rFonts w:asciiTheme="minorHAnsi" w:hAnsiTheme="minorHAnsi" w:cstheme="minorHAnsi"/>
          <w:sz w:val="22"/>
          <w:szCs w:val="22"/>
        </w:rPr>
        <w:t>i</w:t>
      </w:r>
      <w:r w:rsidR="00A6515D" w:rsidRPr="00B25DB6">
        <w:rPr>
          <w:rFonts w:asciiTheme="minorHAnsi" w:hAnsiTheme="minorHAnsi" w:cstheme="minorHAnsi"/>
          <w:sz w:val="22"/>
          <w:szCs w:val="22"/>
        </w:rPr>
        <w:t xml:space="preserve"> </w:t>
      </w:r>
      <w:r w:rsidR="006A227F" w:rsidRPr="00B25DB6">
        <w:rPr>
          <w:rFonts w:asciiTheme="minorHAnsi" w:hAnsiTheme="minorHAnsi" w:cstheme="minorHAnsi"/>
          <w:sz w:val="22"/>
          <w:szCs w:val="22"/>
        </w:rPr>
        <w:t>z</w:t>
      </w:r>
      <w:r w:rsidR="00941445" w:rsidRPr="00B25DB6">
        <w:rPr>
          <w:rFonts w:asciiTheme="minorHAnsi" w:hAnsiTheme="minorHAnsi" w:cstheme="minorHAnsi"/>
          <w:sz w:val="22"/>
          <w:szCs w:val="22"/>
        </w:rPr>
        <w:t>astępc</w:t>
      </w:r>
      <w:r w:rsidR="00D15B4E" w:rsidRPr="00B25DB6">
        <w:rPr>
          <w:rFonts w:asciiTheme="minorHAnsi" w:hAnsiTheme="minorHAnsi" w:cstheme="minorHAnsi"/>
          <w:sz w:val="22"/>
          <w:szCs w:val="22"/>
        </w:rPr>
        <w:t>ami</w:t>
      </w:r>
      <w:r w:rsidR="00941445" w:rsidRPr="00B25DB6">
        <w:rPr>
          <w:rFonts w:asciiTheme="minorHAnsi" w:hAnsiTheme="minorHAnsi" w:cstheme="minorHAnsi"/>
          <w:sz w:val="22"/>
          <w:szCs w:val="22"/>
        </w:rPr>
        <w:t xml:space="preserve"> </w:t>
      </w:r>
      <w:r w:rsidR="00C87173" w:rsidRPr="00FB77E4">
        <w:rPr>
          <w:rFonts w:asciiTheme="minorHAnsi" w:hAnsiTheme="minorHAnsi" w:cstheme="minorHAnsi"/>
          <w:color w:val="000000" w:themeColor="text1"/>
          <w:sz w:val="22"/>
          <w:szCs w:val="22"/>
        </w:rPr>
        <w:t>Dyrektora</w:t>
      </w:r>
      <w:r w:rsidR="00C87173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za bieżące zar</w:t>
      </w:r>
      <w:r w:rsidR="00B368C8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ządzanie ryzykiem, współpracę z 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koordynatorem ds. ryzyka na zasadach i w terminach określonych przez Dyrektora.</w:t>
      </w:r>
    </w:p>
    <w:p w14:paraId="1ED47E3D" w14:textId="0FB3F2A7" w:rsidR="00941445" w:rsidRPr="00F42F98" w:rsidRDefault="00891A86" w:rsidP="00451FFD">
      <w:pPr>
        <w:spacing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Tytuł V</w:t>
      </w:r>
    </w:p>
    <w:p w14:paraId="3D9AF7DF" w14:textId="0FA59FA6" w:rsidR="00941445" w:rsidRPr="00F42F98" w:rsidRDefault="00941445" w:rsidP="00DA4062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Zakres działania wewnętrznych komórek organizacyjnych Biura</w:t>
      </w:r>
    </w:p>
    <w:p w14:paraId="7D24029F" w14:textId="77777777" w:rsidR="00941445" w:rsidRPr="00F42F98" w:rsidRDefault="00941445" w:rsidP="00451FFD">
      <w:pPr>
        <w:spacing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Dział I</w:t>
      </w:r>
    </w:p>
    <w:p w14:paraId="7A7C023A" w14:textId="15F43941" w:rsidR="00941445" w:rsidRPr="00F42F98" w:rsidRDefault="00941445" w:rsidP="00055E81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Wspólny zakres działania komórek organizacyjnych</w:t>
      </w:r>
      <w:r w:rsidR="007B403C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Biura</w:t>
      </w:r>
    </w:p>
    <w:p w14:paraId="026E7039" w14:textId="0570B1B6" w:rsidR="00941445" w:rsidRPr="00F42F98" w:rsidRDefault="00EE717D" w:rsidP="00504790">
      <w:pPr>
        <w:spacing w:line="300" w:lineRule="auto"/>
        <w:ind w:firstLine="56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  <w:r w:rsidR="00762704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41445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Do wspólnego zakresu działania komórek organizacyjnych</w:t>
      </w:r>
      <w:r w:rsidR="00DB51B7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B403C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Biura 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należy w szczególności:</w:t>
      </w:r>
    </w:p>
    <w:p w14:paraId="61D3E5A4" w14:textId="77777777" w:rsidR="00941445" w:rsidRPr="00F42F98" w:rsidRDefault="00941445" w:rsidP="00504790">
      <w:pPr>
        <w:pStyle w:val="Akapitzlist"/>
        <w:numPr>
          <w:ilvl w:val="0"/>
          <w:numId w:val="27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zgłaszanie propozycji do rocznego oraz wieloletniego planu audytu;</w:t>
      </w:r>
    </w:p>
    <w:p w14:paraId="191DA17F" w14:textId="77777777" w:rsidR="00941445" w:rsidRPr="00F42F98" w:rsidRDefault="00941445" w:rsidP="00504790">
      <w:pPr>
        <w:pStyle w:val="Akapitzlist"/>
        <w:numPr>
          <w:ilvl w:val="0"/>
          <w:numId w:val="27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opracowywanie projektu odpowiedzi na interpelacje i zapytania;</w:t>
      </w:r>
    </w:p>
    <w:p w14:paraId="20C9323F" w14:textId="77777777" w:rsidR="00941445" w:rsidRPr="00F42F98" w:rsidRDefault="00941445" w:rsidP="00504790">
      <w:pPr>
        <w:pStyle w:val="Akapitzlist"/>
        <w:numPr>
          <w:ilvl w:val="0"/>
          <w:numId w:val="27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opracowywanie projektu odpowiedzi na skargi i wnioski;</w:t>
      </w:r>
    </w:p>
    <w:p w14:paraId="61995BB3" w14:textId="77777777" w:rsidR="00941445" w:rsidRPr="00F42F98" w:rsidRDefault="00941445" w:rsidP="00504790">
      <w:pPr>
        <w:pStyle w:val="Akapitzlist"/>
        <w:numPr>
          <w:ilvl w:val="0"/>
          <w:numId w:val="27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zgłaszanie potrzeb szkoleniowych i propozycji do budżetu w części dotyczącej działalności komórki organizacyjnej;</w:t>
      </w:r>
    </w:p>
    <w:p w14:paraId="535FC070" w14:textId="77777777" w:rsidR="00941445" w:rsidRPr="00F42F98" w:rsidRDefault="00941445" w:rsidP="00504790">
      <w:pPr>
        <w:pStyle w:val="Akapitzlist"/>
        <w:numPr>
          <w:ilvl w:val="0"/>
          <w:numId w:val="27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systematyczne i zdyscyplinowane podejście do oceny i doskonalenia skuteczności procesów zarządzania ryzykiem, kontroli i ładu organizacyjnego;</w:t>
      </w:r>
    </w:p>
    <w:p w14:paraId="1B665D6F" w14:textId="77777777" w:rsidR="00941445" w:rsidRPr="00F42F98" w:rsidRDefault="00941445" w:rsidP="00504790">
      <w:pPr>
        <w:pStyle w:val="Akapitzlist"/>
        <w:numPr>
          <w:ilvl w:val="0"/>
          <w:numId w:val="27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dokonywanie oceny kontroli zarządczej, w tym:</w:t>
      </w:r>
    </w:p>
    <w:p w14:paraId="411B2F82" w14:textId="77777777" w:rsidR="00941445" w:rsidRPr="00F42F98" w:rsidRDefault="00941445" w:rsidP="007971FF">
      <w:pPr>
        <w:numPr>
          <w:ilvl w:val="2"/>
          <w:numId w:val="4"/>
        </w:numPr>
        <w:tabs>
          <w:tab w:val="clear" w:pos="3060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oceny środowiska wewnętrznego/ładu organizacyjnego audytowanej jednostki/komórki organizacyjnej z uwzględnieniem:</w:t>
      </w:r>
    </w:p>
    <w:p w14:paraId="4AFA734E" w14:textId="1CF39836" w:rsidR="00941445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struktury organizacyjnej, rozdzielenia w formie pisemnej kluczowych obowiązków dotyczących prowadzenia, zatwierdzania, rejestrowania i sprawdzania operacji finansowych, gospodarczych i innych zdarzeń, pomiędzy różne osoby, z uwzględnieniem uprawnień, obowiązków i odpowiedzialności,</w:t>
      </w:r>
    </w:p>
    <w:p w14:paraId="05265274" w14:textId="77777777" w:rsidR="00941445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procedur i zasad dokumentowania wszystkich operacji i zdarzeń, obiegu oraz kontroli i archiwizowania dokumentów,</w:t>
      </w:r>
    </w:p>
    <w:p w14:paraId="181CE984" w14:textId="77777777" w:rsidR="00420DA3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zapoznawania pracowników z obowiązującymi przepisami, instrukcjami, regulaminem wewnętrznym oraz egzekwowaniem obowiązku podnoszenia kwalifikacji,</w:t>
      </w:r>
    </w:p>
    <w:p w14:paraId="6F188A58" w14:textId="78B37859" w:rsidR="00941445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promowania uczciwości i etycznego postępowania,</w:t>
      </w:r>
    </w:p>
    <w:p w14:paraId="1B804CEE" w14:textId="5D56F39F" w:rsidR="00941445" w:rsidRPr="00F42F98" w:rsidRDefault="00941445" w:rsidP="007971FF">
      <w:pPr>
        <w:numPr>
          <w:ilvl w:val="2"/>
          <w:numId w:val="4"/>
        </w:numPr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oceny adekwatności, skuteczności, efektywności systemu kontroli wewnętrznej funkcjonalnej oraz instytucjonalnej prowadzonej działalności, procesu weryfikacji systemu stosownie do zmian otoczenia prowadzonej działalności,</w:t>
      </w:r>
    </w:p>
    <w:p w14:paraId="2413FCC9" w14:textId="2FF194C2" w:rsidR="00941445" w:rsidRPr="00F42F98" w:rsidRDefault="00941445" w:rsidP="007971FF">
      <w:pPr>
        <w:numPr>
          <w:ilvl w:val="2"/>
          <w:numId w:val="4"/>
        </w:numPr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oceny systemu zarządzania ryzykiem w poszczeg</w:t>
      </w:r>
      <w:r w:rsidR="0002553A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ólnych obszarach działalności z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uwzględnieniem:</w:t>
      </w:r>
    </w:p>
    <w:p w14:paraId="2DD578F2" w14:textId="77777777" w:rsidR="00941445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poprawności wyznaczania celów i zadań na poziomie zarządzania strategicznego i operacyjnego oraz mierników ich realizacji,</w:t>
      </w:r>
    </w:p>
    <w:p w14:paraId="718DB227" w14:textId="75648363" w:rsidR="00941445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identyfikacji i oceny czynni</w:t>
      </w:r>
      <w:r w:rsidR="00A6515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ków wewnętrznych i zewnętrznych oraz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źródeł zagrożeń,</w:t>
      </w:r>
    </w:p>
    <w:p w14:paraId="63F884FE" w14:textId="77777777" w:rsidR="00941445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analizy i oceny zagrożeń dla osiągnięcia statutowych celów działalności poszczególnych jednostek/komórek organizacyjnych,</w:t>
      </w:r>
    </w:p>
    <w:p w14:paraId="5012E3CE" w14:textId="77777777" w:rsidR="00941445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wyznaczania akceptowalnego poziomu ryzyka na poziomie jednostki/komórki organizacyjnej,</w:t>
      </w:r>
    </w:p>
    <w:p w14:paraId="7FBA4660" w14:textId="77777777" w:rsidR="00941445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określania charakteru działania jakie należy podjąć dla złagodzenia ryzyka (akceptacja, ograniczanie, dzielenie się, unikanie, wykorzystanie możliwości),</w:t>
      </w:r>
    </w:p>
    <w:p w14:paraId="282ACA56" w14:textId="77777777" w:rsidR="00941445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monitorowania realizacji celów i zadań oraz mierników lub wskaźników ich osiągnięcia,</w:t>
      </w:r>
    </w:p>
    <w:p w14:paraId="0CA109A8" w14:textId="77777777" w:rsidR="00941445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oceny skuteczności działań łagodzących skutki i prawdopodobieństwa zmaterializowania się ryzyka,</w:t>
      </w:r>
    </w:p>
    <w:p w14:paraId="31E82C04" w14:textId="702FEF27" w:rsidR="00E02703" w:rsidRPr="00F42F98" w:rsidRDefault="00941445" w:rsidP="00504790">
      <w:pPr>
        <w:pStyle w:val="Akapitzlist"/>
        <w:numPr>
          <w:ilvl w:val="2"/>
          <w:numId w:val="33"/>
        </w:numPr>
        <w:tabs>
          <w:tab w:val="clear" w:pos="3060"/>
        </w:tabs>
        <w:spacing w:line="300" w:lineRule="auto"/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wyciągania wniosków i dost</w:t>
      </w:r>
      <w:r w:rsidR="00A6515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osowania mechanizmów ograniczających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ryzyko do zmieniającego się otocze</w:t>
      </w:r>
      <w:r w:rsidR="00B368C8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nia wewnętrznego i zewnętrznego,</w:t>
      </w:r>
    </w:p>
    <w:p w14:paraId="3D513BC8" w14:textId="75CC5407" w:rsidR="00E02703" w:rsidRPr="00F42F98" w:rsidRDefault="00E02703" w:rsidP="007971FF">
      <w:pPr>
        <w:numPr>
          <w:ilvl w:val="2"/>
          <w:numId w:val="4"/>
        </w:numPr>
        <w:tabs>
          <w:tab w:val="clear" w:pos="3060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oceny ryzyka dla celó</w:t>
      </w:r>
      <w:r w:rsidR="0002553A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 realizacji zadań audytowych;</w:t>
      </w:r>
    </w:p>
    <w:p w14:paraId="1B4928A3" w14:textId="77777777" w:rsidR="00941445" w:rsidRPr="00F42F98" w:rsidRDefault="00941445" w:rsidP="007971FF">
      <w:pPr>
        <w:pStyle w:val="Akapitzlist"/>
        <w:numPr>
          <w:ilvl w:val="0"/>
          <w:numId w:val="27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zapewnienie efektywności i skuteczności przepływu informacji;</w:t>
      </w:r>
    </w:p>
    <w:p w14:paraId="60A8A504" w14:textId="26706D3E" w:rsidR="00941445" w:rsidRPr="00F42F98" w:rsidRDefault="00941445" w:rsidP="007971FF">
      <w:pPr>
        <w:pStyle w:val="Akapitzlist"/>
        <w:numPr>
          <w:ilvl w:val="0"/>
          <w:numId w:val="27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bieżące </w:t>
      </w:r>
      <w:r w:rsidR="00C11F4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monitorowanie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zmian w obowiązujących przepisach w zakresie obszarów działalności jednostek organizacyjnych/komórek organizacyjnych oraz zmian w statutach wprowadzonych uchwałami Rady m.st. Warszawy;</w:t>
      </w:r>
    </w:p>
    <w:p w14:paraId="73B860C5" w14:textId="77777777" w:rsidR="00420DA3" w:rsidRPr="00F42F98" w:rsidRDefault="00941445" w:rsidP="007971FF">
      <w:pPr>
        <w:pStyle w:val="Akapitzlist"/>
        <w:numPr>
          <w:ilvl w:val="0"/>
          <w:numId w:val="27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ocena sposobu zarządzania zmianami oraz ryzykiem z tym związanym;</w:t>
      </w:r>
    </w:p>
    <w:p w14:paraId="4DC0EEB1" w14:textId="77777777" w:rsidR="00420DA3" w:rsidRPr="00F42F98" w:rsidRDefault="00941445" w:rsidP="007971FF">
      <w:pPr>
        <w:pStyle w:val="Akapitzlist"/>
        <w:numPr>
          <w:ilvl w:val="0"/>
          <w:numId w:val="27"/>
        </w:numPr>
        <w:spacing w:line="300" w:lineRule="auto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stosowanie standardowych formularzy załączników Księgi Procedur celem usprawnienia poszczególnych etapów procesu audytu oraz zapewnienia jednolitego podejścia w obrębie badanego obszaru działalności jednostki/komórki organizacyjnej;</w:t>
      </w:r>
    </w:p>
    <w:p w14:paraId="41775727" w14:textId="77777777" w:rsidR="00420DA3" w:rsidRPr="00F42F98" w:rsidRDefault="00941445" w:rsidP="007971FF">
      <w:pPr>
        <w:pStyle w:val="Akapitzlist"/>
        <w:numPr>
          <w:ilvl w:val="0"/>
          <w:numId w:val="27"/>
        </w:numPr>
        <w:spacing w:line="300" w:lineRule="auto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współpraca z audytorami zewnętrznymi;</w:t>
      </w:r>
    </w:p>
    <w:p w14:paraId="73202E52" w14:textId="116ABE89" w:rsidR="00941445" w:rsidRPr="00F42F98" w:rsidRDefault="00941445" w:rsidP="007971FF">
      <w:pPr>
        <w:pStyle w:val="Akapitzlist"/>
        <w:numPr>
          <w:ilvl w:val="0"/>
          <w:numId w:val="27"/>
        </w:numPr>
        <w:spacing w:after="240" w:line="300" w:lineRule="auto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ocena ryzyka występującego w działalności Biura oraz podejmowanie działań monitorujących i ograniczających ryzyko.</w:t>
      </w:r>
    </w:p>
    <w:p w14:paraId="349DF3DB" w14:textId="795F9ECF" w:rsidR="00941445" w:rsidRPr="00F42F98" w:rsidRDefault="00EE717D" w:rsidP="007971FF">
      <w:pPr>
        <w:spacing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  <w:r w:rsidR="00762704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. Do wspólnego zakresu działania komórek organizacyjnych</w:t>
      </w:r>
      <w:r w:rsidR="00A6515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B403C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Biura </w:t>
      </w:r>
      <w:r w:rsidR="00A6515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realizujących zadania zapewniające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 w szczególności:</w:t>
      </w:r>
    </w:p>
    <w:p w14:paraId="2AA0D9F9" w14:textId="33C29FE8" w:rsidR="00941445" w:rsidRPr="00F42F98" w:rsidRDefault="00A6515D" w:rsidP="007971FF">
      <w:pPr>
        <w:pStyle w:val="Akapitzlist"/>
        <w:numPr>
          <w:ilvl w:val="1"/>
          <w:numId w:val="7"/>
        </w:numPr>
        <w:tabs>
          <w:tab w:val="clear" w:pos="1428"/>
        </w:tabs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na etapie realizacji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7D6EEE2" w14:textId="77777777" w:rsidR="00941445" w:rsidRPr="00F42F98" w:rsidRDefault="00941445" w:rsidP="007971FF">
      <w:pPr>
        <w:numPr>
          <w:ilvl w:val="0"/>
          <w:numId w:val="3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informowanie kierownika komórki audytowanej o planowanej realizacji zadania audytowego,</w:t>
      </w:r>
    </w:p>
    <w:p w14:paraId="0B97549B" w14:textId="77777777" w:rsidR="00941445" w:rsidRPr="00F42F98" w:rsidRDefault="00941445" w:rsidP="007971FF">
      <w:pPr>
        <w:numPr>
          <w:ilvl w:val="0"/>
          <w:numId w:val="3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przeprowadzenie przeglądu wstępnego, wystąpienie do kierownika komórki audytowanej o przekazanie dokumentów i informacji związanych z realizacją zadania audytowego,</w:t>
      </w:r>
    </w:p>
    <w:p w14:paraId="47958591" w14:textId="77777777" w:rsidR="00941445" w:rsidRPr="00F42F98" w:rsidRDefault="00941445" w:rsidP="007971FF">
      <w:pPr>
        <w:numPr>
          <w:ilvl w:val="0"/>
          <w:numId w:val="3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przeprowadzenie narady otwierającej oraz przygotowanie programu zadania audytowego,</w:t>
      </w:r>
    </w:p>
    <w:p w14:paraId="4E31DB8C" w14:textId="0F87E979" w:rsidR="00941445" w:rsidRPr="00F42F98" w:rsidRDefault="00941445" w:rsidP="007971FF">
      <w:pPr>
        <w:numPr>
          <w:ilvl w:val="0"/>
          <w:numId w:val="3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dokumentowanie czynności audytowych, w</w:t>
      </w:r>
      <w:r w:rsidR="00582911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tym prowadzenie dokumentacji dotyczącej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zadania audytowego,</w:t>
      </w:r>
    </w:p>
    <w:p w14:paraId="69C07BD3" w14:textId="77777777" w:rsidR="00941445" w:rsidRPr="00F42F98" w:rsidRDefault="00941445" w:rsidP="007971FF">
      <w:pPr>
        <w:numPr>
          <w:ilvl w:val="0"/>
          <w:numId w:val="3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bieżące informowanie kierownika komórki audytowanej o ustaleniach audytu wymagających podjęcia natychmiastowych działań,</w:t>
      </w:r>
    </w:p>
    <w:p w14:paraId="185B320F" w14:textId="1FD0AEF2" w:rsidR="00941445" w:rsidRPr="00F42F98" w:rsidRDefault="00941445" w:rsidP="007971FF">
      <w:pPr>
        <w:numPr>
          <w:ilvl w:val="0"/>
          <w:numId w:val="3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przedstawienie wstępnych ustaleń i wniosków kierownikowi komórki</w:t>
      </w:r>
      <w:r w:rsidR="00C64C56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audytowanej, w tym zaleceń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zmierzających do usprawniania systemu kontroli, stosowanych mechanizmów kontrolnych ograniczających ryzyko oraz procesu zarządzania audytowanym obszarem działalności celem uzgodnienia,</w:t>
      </w:r>
    </w:p>
    <w:p w14:paraId="7D9C2C35" w14:textId="77777777" w:rsidR="00941445" w:rsidRPr="00F42F98" w:rsidRDefault="00941445" w:rsidP="007971FF">
      <w:pPr>
        <w:numPr>
          <w:ilvl w:val="0"/>
          <w:numId w:val="3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udział w naradzie zamykającej z realizacji zadania audytowego celem uzgodnienia informacji o wstępnych wynikach z przeprowadzonego zadania audytowego,</w:t>
      </w:r>
    </w:p>
    <w:p w14:paraId="6B58E762" w14:textId="3A662093" w:rsidR="00941445" w:rsidRPr="00F42F98" w:rsidRDefault="00941445" w:rsidP="007971FF">
      <w:pPr>
        <w:numPr>
          <w:ilvl w:val="0"/>
          <w:numId w:val="3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przekazywanie informacji o wstępnych wynikach zadania audytowego</w:t>
      </w:r>
      <w:r w:rsidR="00420DA3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CB19DCD" w14:textId="0973E3B4" w:rsidR="00941445" w:rsidRPr="00F42F98" w:rsidRDefault="00941445" w:rsidP="007971FF">
      <w:pPr>
        <w:numPr>
          <w:ilvl w:val="0"/>
          <w:numId w:val="3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rozpatrywanie wniesionych zastrzeżeń, przygotowanie projektu stanowisk</w:t>
      </w:r>
      <w:r w:rsidR="00702578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i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przekazanie sprawozdania z przeprowadzonego zadania audytowego;</w:t>
      </w:r>
    </w:p>
    <w:p w14:paraId="54FF9D69" w14:textId="433B9EDA" w:rsidR="00941445" w:rsidRPr="00F42F98" w:rsidRDefault="00941445" w:rsidP="007971FF">
      <w:pPr>
        <w:pStyle w:val="Akapitzlist"/>
        <w:numPr>
          <w:ilvl w:val="1"/>
          <w:numId w:val="7"/>
        </w:numPr>
        <w:tabs>
          <w:tab w:val="clear" w:pos="1428"/>
        </w:tabs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etapie monitorowania </w:t>
      </w:r>
      <w:r w:rsidR="00F80930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realizacji zaleceń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D469A1C" w14:textId="5FA308CB" w:rsidR="00941445" w:rsidRPr="00F42F98" w:rsidRDefault="00941445" w:rsidP="007971FF">
      <w:pPr>
        <w:pStyle w:val="Akapitzlist"/>
        <w:numPr>
          <w:ilvl w:val="1"/>
          <w:numId w:val="35"/>
        </w:numPr>
        <w:tabs>
          <w:tab w:val="clear" w:pos="1428"/>
        </w:tabs>
        <w:spacing w:line="300" w:lineRule="auto"/>
        <w:ind w:left="1134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ocenianie terminowości </w:t>
      </w:r>
      <w:r w:rsidR="00F80930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i sposobu realizacji zaleceń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89323A0" w14:textId="3E0BA9BF" w:rsidR="00941445" w:rsidRPr="00F42F98" w:rsidRDefault="00941445" w:rsidP="007971FF">
      <w:pPr>
        <w:pStyle w:val="Akapitzlist"/>
        <w:numPr>
          <w:ilvl w:val="1"/>
          <w:numId w:val="35"/>
        </w:numPr>
        <w:tabs>
          <w:tab w:val="clear" w:pos="1428"/>
        </w:tabs>
        <w:spacing w:line="300" w:lineRule="auto"/>
        <w:ind w:left="1134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podejmowanie działań w kierunku pozyskania informacji</w:t>
      </w:r>
      <w:r w:rsidR="00F80930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stanie wdrożenia zaleceń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CF60E67" w14:textId="77777777" w:rsidR="00265F55" w:rsidRPr="00F42F98" w:rsidRDefault="00941445" w:rsidP="007971FF">
      <w:pPr>
        <w:pStyle w:val="Akapitzlist"/>
        <w:numPr>
          <w:ilvl w:val="1"/>
          <w:numId w:val="35"/>
        </w:numPr>
        <w:tabs>
          <w:tab w:val="clear" w:pos="1428"/>
        </w:tabs>
        <w:spacing w:line="300" w:lineRule="auto"/>
        <w:ind w:left="1134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przekazywanie informacji o ocenie </w:t>
      </w:r>
      <w:r w:rsidR="008A6874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stanu realizacji </w:t>
      </w:r>
      <w:r w:rsidR="00F80930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zaleceń</w:t>
      </w:r>
      <w:r w:rsidR="008A6874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 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poszczególnych zadaniach audytowych do Wydziału </w:t>
      </w:r>
      <w:r w:rsidR="008A6874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Zarządzania i </w:t>
      </w:r>
      <w:r w:rsidR="00425153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Organizacji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3116619" w14:textId="728E14B9" w:rsidR="00265F55" w:rsidRPr="00F42F98" w:rsidRDefault="00265F55" w:rsidP="007971FF">
      <w:pPr>
        <w:pStyle w:val="Akapitzlist"/>
        <w:numPr>
          <w:ilvl w:val="1"/>
          <w:numId w:val="35"/>
        </w:numPr>
        <w:tabs>
          <w:tab w:val="clear" w:pos="1428"/>
        </w:tabs>
        <w:spacing w:line="300" w:lineRule="auto"/>
        <w:ind w:left="1134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współpraca z Zespołem Audytów Sprawdzających i Procesów w zakresie wydanych a niezrealizowanych zaleceń,</w:t>
      </w:r>
    </w:p>
    <w:p w14:paraId="6DE11733" w14:textId="77777777" w:rsidR="00420DA3" w:rsidRPr="00F42F98" w:rsidRDefault="00941445" w:rsidP="007971FF">
      <w:pPr>
        <w:pStyle w:val="Akapitzlist"/>
        <w:numPr>
          <w:ilvl w:val="1"/>
          <w:numId w:val="35"/>
        </w:numPr>
        <w:tabs>
          <w:tab w:val="clear" w:pos="1428"/>
        </w:tabs>
        <w:spacing w:line="300" w:lineRule="auto"/>
        <w:ind w:left="1134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podejmowanie czynności sprawdzających i sporządzenie notatki informacyjnej z poczynionych ustaleń,</w:t>
      </w:r>
    </w:p>
    <w:p w14:paraId="111B8797" w14:textId="3E188186" w:rsidR="00941445" w:rsidRPr="00F42F98" w:rsidRDefault="00941445" w:rsidP="007971FF">
      <w:pPr>
        <w:pStyle w:val="Akapitzlist"/>
        <w:numPr>
          <w:ilvl w:val="1"/>
          <w:numId w:val="35"/>
        </w:numPr>
        <w:tabs>
          <w:tab w:val="clear" w:pos="1428"/>
        </w:tabs>
        <w:spacing w:after="240" w:line="300" w:lineRule="auto"/>
        <w:ind w:left="1134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udział w konferencjach uzgodnieniowych dotycz</w:t>
      </w:r>
      <w:r w:rsidR="00F80930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ących zastrzeżeń do zaleceń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odmowy ich realizacji.</w:t>
      </w:r>
    </w:p>
    <w:p w14:paraId="682D5C55" w14:textId="60C8B872" w:rsidR="00941445" w:rsidRPr="00F42F98" w:rsidRDefault="00EE717D" w:rsidP="007971FF">
      <w:pPr>
        <w:spacing w:line="300" w:lineRule="auto"/>
        <w:ind w:firstLine="56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  <w:r w:rsidR="00762704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941445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wspólnego zakresu działania komórek organizacyjnych </w:t>
      </w:r>
      <w:r w:rsidR="007B403C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Biura 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realizujących czynności doradcze należy w szczególności:</w:t>
      </w:r>
    </w:p>
    <w:p w14:paraId="2F3C16BA" w14:textId="77777777" w:rsidR="00941445" w:rsidRPr="00F42F98" w:rsidRDefault="00941445" w:rsidP="007971FF">
      <w:pPr>
        <w:numPr>
          <w:ilvl w:val="0"/>
          <w:numId w:val="9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przeprowadzanie czynności doradczych planowanych oraz na zlecenie Prezydenta;</w:t>
      </w:r>
    </w:p>
    <w:p w14:paraId="2F409BFD" w14:textId="56E019F5" w:rsidR="00941445" w:rsidRPr="00F42F98" w:rsidRDefault="00941445" w:rsidP="007971FF">
      <w:pPr>
        <w:numPr>
          <w:ilvl w:val="0"/>
          <w:numId w:val="9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informowanie Dyrektora lub </w:t>
      </w:r>
      <w:r w:rsidR="006A227F" w:rsidRPr="00B25DB6">
        <w:rPr>
          <w:rFonts w:asciiTheme="minorHAnsi" w:hAnsiTheme="minorHAnsi" w:cstheme="minorHAnsi"/>
          <w:sz w:val="22"/>
          <w:szCs w:val="22"/>
        </w:rPr>
        <w:t>z</w:t>
      </w:r>
      <w:r w:rsidR="00D15B4E" w:rsidRPr="00B25DB6">
        <w:rPr>
          <w:rFonts w:asciiTheme="minorHAnsi" w:hAnsiTheme="minorHAnsi" w:cstheme="minorHAnsi"/>
          <w:sz w:val="22"/>
          <w:szCs w:val="22"/>
        </w:rPr>
        <w:t>astępców</w:t>
      </w:r>
      <w:r w:rsidRPr="00B25DB6">
        <w:rPr>
          <w:rFonts w:asciiTheme="minorHAnsi" w:hAnsiTheme="minorHAnsi" w:cstheme="minorHAnsi"/>
          <w:sz w:val="22"/>
          <w:szCs w:val="22"/>
        </w:rPr>
        <w:t xml:space="preserve"> </w:t>
      </w:r>
      <w:r w:rsidR="006A227F" w:rsidRPr="00B25DB6">
        <w:rPr>
          <w:rFonts w:asciiTheme="minorHAnsi" w:hAnsiTheme="minorHAnsi" w:cstheme="minorHAnsi"/>
          <w:sz w:val="22"/>
          <w:szCs w:val="22"/>
        </w:rPr>
        <w:t xml:space="preserve">Dyrektora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 potrzebie odmowy wykonania zleconych czynności doradczych z uwagi na:</w:t>
      </w:r>
    </w:p>
    <w:p w14:paraId="5CACF826" w14:textId="77777777" w:rsidR="00941445" w:rsidRPr="00F42F98" w:rsidRDefault="00941445" w:rsidP="007971FF">
      <w:pPr>
        <w:numPr>
          <w:ilvl w:val="0"/>
          <w:numId w:val="10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przyjęcie przez audyt wewnętrzny zadań lub uprawnień wchodzących w zakres zarządzania jednostką, w której prowadzony jest audyt,</w:t>
      </w:r>
    </w:p>
    <w:p w14:paraId="72B8AF54" w14:textId="77777777" w:rsidR="00941445" w:rsidRPr="00F42F98" w:rsidRDefault="00941445" w:rsidP="007971FF">
      <w:pPr>
        <w:numPr>
          <w:ilvl w:val="0"/>
          <w:numId w:val="10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brak zgodności zleconych czynności doradczych z celami audytu wewnętrznego;</w:t>
      </w:r>
    </w:p>
    <w:p w14:paraId="322B2E71" w14:textId="5C9A4499" w:rsidR="00941445" w:rsidRPr="00F42F98" w:rsidRDefault="00941445" w:rsidP="007971FF">
      <w:pPr>
        <w:numPr>
          <w:ilvl w:val="0"/>
          <w:numId w:val="9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przedstawianie na wniosek Prezydenta, kierownictwa Biura lub z własnej inicjatywy audytorów,</w:t>
      </w:r>
      <w:r w:rsidR="00F80930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opinii, wniosków i zaleceń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dotyczących usprawnienia funkcjonowania </w:t>
      </w:r>
      <w:r w:rsidR="00265F5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kontroli zarządczej w Mieście Stołecznym Warszawie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DA16185" w14:textId="77777777" w:rsidR="00941445" w:rsidRPr="00F42F98" w:rsidRDefault="00941445" w:rsidP="007971FF">
      <w:pPr>
        <w:numPr>
          <w:ilvl w:val="0"/>
          <w:numId w:val="9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dokumentowanie czynności doradczych dotyczących uzgodnionego zakresu usług zgodnie z Międzynarodowymi standardami praktyki zawodowej audytu wewnętrznego;</w:t>
      </w:r>
    </w:p>
    <w:p w14:paraId="7326F531" w14:textId="77777777" w:rsidR="00941445" w:rsidRPr="00F42F98" w:rsidRDefault="00941445" w:rsidP="007971FF">
      <w:pPr>
        <w:numPr>
          <w:ilvl w:val="0"/>
          <w:numId w:val="9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opiniowanie wewnętrznych aktów prawnych oraz inicjowanie zmian regulacji wewnętrznych obowiązujących w tym zakresie w Urzędzie;</w:t>
      </w:r>
    </w:p>
    <w:p w14:paraId="6E8806A4" w14:textId="1731F86D" w:rsidR="00941445" w:rsidRPr="00F42F98" w:rsidRDefault="00941445" w:rsidP="007971FF">
      <w:pPr>
        <w:numPr>
          <w:ilvl w:val="0"/>
          <w:numId w:val="9"/>
        </w:numPr>
        <w:tabs>
          <w:tab w:val="clear" w:pos="720"/>
        </w:tabs>
        <w:spacing w:after="240"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udział w stałych lub doraźnych komisjach, zespołach, projektach ds. funkcjonowania kontroli zarządczej.</w:t>
      </w:r>
    </w:p>
    <w:p w14:paraId="7373BA0F" w14:textId="0F58E407" w:rsidR="00941445" w:rsidRPr="00F42F98" w:rsidRDefault="00EE717D" w:rsidP="007971FF">
      <w:pPr>
        <w:spacing w:line="300" w:lineRule="auto"/>
        <w:ind w:firstLine="56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  <w:r w:rsidR="00762704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941445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wspólnego zakresu działania komórek organizacyjnych wykonujących czynności w zakresie audytu analitycznego należy</w:t>
      </w:r>
      <w:r w:rsidR="0003727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szczególności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9B5D4A6" w14:textId="3CB963CC" w:rsidR="00941445" w:rsidRPr="00F42F98" w:rsidRDefault="00941445" w:rsidP="007971FF">
      <w:pPr>
        <w:pStyle w:val="Akapitzlist"/>
        <w:numPr>
          <w:ilvl w:val="0"/>
          <w:numId w:val="11"/>
        </w:numPr>
        <w:tabs>
          <w:tab w:val="clear" w:pos="3277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przeprowadzanie badań ankietowych w obszarach działalności biur, Urzędu Stanu Cywilnego, urzędów dzielnic, jednostek organizacyjnych</w:t>
      </w:r>
      <w:r w:rsidR="00C11F4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m.st. Warszawy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jednostek nadzorowanych;</w:t>
      </w:r>
    </w:p>
    <w:p w14:paraId="4AFADF7E" w14:textId="53C01645" w:rsidR="00941445" w:rsidRPr="00F42F98" w:rsidRDefault="00941445" w:rsidP="007971FF">
      <w:pPr>
        <w:pStyle w:val="Akapitzlist"/>
        <w:numPr>
          <w:ilvl w:val="0"/>
          <w:numId w:val="11"/>
        </w:numPr>
        <w:tabs>
          <w:tab w:val="clear" w:pos="3277"/>
        </w:tabs>
        <w:spacing w:after="240"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monitorowanie i analiz</w:t>
      </w:r>
      <w:r w:rsidR="00C11F4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owanie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danych, w szczególności zawartych w systemach informatycznych i zbiorach ewidencyjnych.</w:t>
      </w:r>
    </w:p>
    <w:p w14:paraId="4D40F630" w14:textId="687F6D9F" w:rsidR="00C32A00" w:rsidRPr="00F42F98" w:rsidRDefault="00EB7636" w:rsidP="007971FF">
      <w:pPr>
        <w:spacing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Dział </w:t>
      </w:r>
      <w:r w:rsidR="00E23CF5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</w:t>
      </w:r>
    </w:p>
    <w:p w14:paraId="0AE03039" w14:textId="18FB3174" w:rsidR="00C32A00" w:rsidRPr="00F42F98" w:rsidRDefault="00C32A00" w:rsidP="007971FF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Wydział Audytów Bezpieczeństwa Systemów Teleinformatycznych</w:t>
      </w:r>
    </w:p>
    <w:p w14:paraId="2B07E85E" w14:textId="113DFF56" w:rsidR="008860A0" w:rsidRPr="00F42F98" w:rsidRDefault="00C32A00" w:rsidP="007971FF">
      <w:pPr>
        <w:spacing w:line="300" w:lineRule="auto"/>
        <w:ind w:firstLine="567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  <w:r w:rsidR="00762704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zakresu działania Wydziału Audytów Bezpieczeństwa Systemów Teleinformatycznych należy w szczególności</w:t>
      </w:r>
      <w:r w:rsidR="008860A0" w:rsidRPr="00F42F98">
        <w:rPr>
          <w:rFonts w:asciiTheme="minorHAnsi" w:hAnsiTheme="minorHAnsi" w:cs="Calibri"/>
          <w:color w:val="000000" w:themeColor="text1"/>
          <w:sz w:val="22"/>
          <w:szCs w:val="22"/>
        </w:rPr>
        <w:t>:</w:t>
      </w:r>
    </w:p>
    <w:p w14:paraId="696A160B" w14:textId="77777777" w:rsidR="008860A0" w:rsidRPr="00F42F98" w:rsidRDefault="008860A0" w:rsidP="007971FF">
      <w:pPr>
        <w:pStyle w:val="Bezodstpw1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</w:rPr>
      </w:pPr>
      <w:r w:rsidRPr="00F42F98">
        <w:rPr>
          <w:rFonts w:asciiTheme="minorHAnsi" w:hAnsiTheme="minorHAnsi" w:cs="Calibri"/>
          <w:color w:val="000000" w:themeColor="text1"/>
        </w:rPr>
        <w:t>przeprowadzanie zadań audytowych w biurach, urzędach dzielnic i jednostkach organizacyjnych w zakresie przestrzegania zasad i procedur bezpieczeństwa informacji oraz ochrony danych osobowych;</w:t>
      </w:r>
    </w:p>
    <w:p w14:paraId="25DC912B" w14:textId="7566F15C" w:rsidR="008860A0" w:rsidRPr="00F42F98" w:rsidRDefault="008860A0" w:rsidP="007971FF">
      <w:pPr>
        <w:pStyle w:val="Bezodstpw1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</w:rPr>
      </w:pPr>
      <w:r w:rsidRPr="00F42F98">
        <w:rPr>
          <w:rFonts w:asciiTheme="minorHAnsi" w:hAnsiTheme="minorHAnsi" w:cs="Calibri"/>
          <w:color w:val="000000" w:themeColor="text1"/>
        </w:rPr>
        <w:t>prowadzenie zadań audytowych w zakresie zgodności regulacji wewnętrznych w obszarze bezpieczeństwa przetwarzania i ochrony danych osobowych oraz zarządzania systemem informatycznym służącym do przetwarzania danych osobowych, jak również obowiązujących standardów i procedur IT, w obszarze bezpieczeństwa aplikacji i systemów teleinformatycznych;</w:t>
      </w:r>
    </w:p>
    <w:p w14:paraId="19B9EB0D" w14:textId="2EE0E1D7" w:rsidR="008860A0" w:rsidRPr="00F42F98" w:rsidRDefault="008860A0" w:rsidP="007971FF">
      <w:pPr>
        <w:pStyle w:val="Bezodstpw1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</w:rPr>
      </w:pPr>
      <w:r w:rsidRPr="00F42F98">
        <w:rPr>
          <w:rFonts w:asciiTheme="minorHAnsi" w:hAnsiTheme="minorHAnsi" w:cs="Calibri"/>
          <w:color w:val="000000" w:themeColor="text1"/>
        </w:rPr>
        <w:t xml:space="preserve">przeprowadzanie zadań audytowych w zakresie funkcjonowania systemów zarządzania bezpieczeństwem informacji, w tym systemów zarządzania </w:t>
      </w:r>
      <w:r w:rsidR="00AF3964">
        <w:rPr>
          <w:rFonts w:asciiTheme="minorHAnsi" w:hAnsiTheme="minorHAnsi" w:cs="Calibri"/>
          <w:color w:val="000000" w:themeColor="text1"/>
        </w:rPr>
        <w:t>zgodnych z normą ISO/IEC 27001;</w:t>
      </w:r>
    </w:p>
    <w:p w14:paraId="0C7B0FB1" w14:textId="77777777" w:rsidR="008860A0" w:rsidRPr="00F42F98" w:rsidRDefault="008860A0" w:rsidP="007971FF">
      <w:pPr>
        <w:pStyle w:val="Bezodstpw1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</w:rPr>
      </w:pPr>
      <w:r w:rsidRPr="00F42F98">
        <w:rPr>
          <w:rFonts w:asciiTheme="minorHAnsi" w:hAnsiTheme="minorHAnsi" w:cs="Calibri"/>
          <w:color w:val="000000" w:themeColor="text1"/>
        </w:rPr>
        <w:t>przeprowadzanie zadań audytowych metodą analityczną w obszarze bezpieczeństwa informacji w jednostkach organizacyjnych;</w:t>
      </w:r>
    </w:p>
    <w:p w14:paraId="6815B517" w14:textId="77777777" w:rsidR="008860A0" w:rsidRPr="00F42F98" w:rsidRDefault="008860A0" w:rsidP="007971FF">
      <w:pPr>
        <w:pStyle w:val="Bezodstpw1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</w:rPr>
      </w:pPr>
      <w:r w:rsidRPr="00F42F98">
        <w:rPr>
          <w:rFonts w:asciiTheme="minorHAnsi" w:hAnsiTheme="minorHAnsi" w:cs="Calibri"/>
          <w:color w:val="000000" w:themeColor="text1"/>
        </w:rPr>
        <w:lastRenderedPageBreak/>
        <w:t>przeprowadzanie czynności sprawdzających z wykonania zaleceń po zadaniach audytowych przeprowadzonych metodą analityczną w obszarze bezpieczeństwa informacji w jednostkach organizacyjnych;</w:t>
      </w:r>
    </w:p>
    <w:p w14:paraId="23D1319D" w14:textId="77777777" w:rsidR="008860A0" w:rsidRPr="00F42F98" w:rsidRDefault="008860A0" w:rsidP="007971FF">
      <w:pPr>
        <w:pStyle w:val="Bezodstpw1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</w:rPr>
      </w:pPr>
      <w:r w:rsidRPr="00F42F98">
        <w:rPr>
          <w:rFonts w:asciiTheme="minorHAnsi" w:hAnsiTheme="minorHAnsi" w:cs="Calibri"/>
          <w:color w:val="000000" w:themeColor="text1"/>
        </w:rPr>
        <w:t>przeprowadzanie analiz wydajności i skuteczności systemów zarządzania w obszarze teleinformatycznym względem efektywności dostępnych zasobów;</w:t>
      </w:r>
    </w:p>
    <w:p w14:paraId="2B6909FC" w14:textId="77777777" w:rsidR="008860A0" w:rsidRPr="00F42F98" w:rsidRDefault="008860A0" w:rsidP="007971FF">
      <w:pPr>
        <w:pStyle w:val="Bezodstpw1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</w:rPr>
      </w:pPr>
      <w:r w:rsidRPr="00F42F98">
        <w:rPr>
          <w:rFonts w:asciiTheme="minorHAnsi" w:hAnsiTheme="minorHAnsi" w:cs="Calibri"/>
          <w:color w:val="000000" w:themeColor="text1"/>
        </w:rPr>
        <w:t>uczestniczenie w czynnościach z zakresu informatyki śledczej w ramach wykonywanych zadań audytowych według zgłaszanych potrzeb;</w:t>
      </w:r>
    </w:p>
    <w:p w14:paraId="694B829B" w14:textId="77777777" w:rsidR="00375EDC" w:rsidRPr="00F42F98" w:rsidRDefault="008860A0" w:rsidP="007971FF">
      <w:pPr>
        <w:pStyle w:val="Bezodstpw1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</w:rPr>
      </w:pPr>
      <w:r w:rsidRPr="00F42F98">
        <w:rPr>
          <w:rFonts w:asciiTheme="minorHAnsi" w:hAnsiTheme="minorHAnsi" w:cs="Calibri"/>
          <w:color w:val="000000" w:themeColor="text1"/>
        </w:rPr>
        <w:t>przeprowadzanie zadań audytowych w jednostkach nadzorowanych, na zlecenie Prezydenta;</w:t>
      </w:r>
    </w:p>
    <w:p w14:paraId="152FFCFB" w14:textId="635259CA" w:rsidR="00C32A00" w:rsidRPr="00F42F98" w:rsidRDefault="00360D2E" w:rsidP="007971FF">
      <w:pPr>
        <w:pStyle w:val="Bezodstpw1"/>
        <w:numPr>
          <w:ilvl w:val="0"/>
          <w:numId w:val="38"/>
        </w:numPr>
        <w:spacing w:after="240" w:line="300" w:lineRule="auto"/>
        <w:ind w:left="851" w:hanging="284"/>
        <w:rPr>
          <w:rFonts w:asciiTheme="minorHAnsi" w:hAnsiTheme="minorHAnsi" w:cs="Calibr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 xml:space="preserve">przeprowadzanie zadań audytowych w obszarach będących w zakresie administracji rządowej zleconych do realizacji </w:t>
      </w:r>
      <w:r w:rsidR="00762704" w:rsidRPr="00F42F98">
        <w:rPr>
          <w:rFonts w:asciiTheme="minorHAnsi" w:hAnsiTheme="minorHAnsi" w:cstheme="minorHAnsi"/>
          <w:color w:val="000000" w:themeColor="text1"/>
        </w:rPr>
        <w:t>m.st.</w:t>
      </w:r>
      <w:r w:rsidRPr="00F42F98">
        <w:rPr>
          <w:rFonts w:asciiTheme="minorHAnsi" w:hAnsiTheme="minorHAnsi" w:cstheme="minorHAnsi"/>
          <w:color w:val="000000" w:themeColor="text1"/>
        </w:rPr>
        <w:t xml:space="preserve"> Warszawie</w:t>
      </w:r>
      <w:r w:rsidR="00C87173" w:rsidRPr="00F42F98">
        <w:rPr>
          <w:rFonts w:asciiTheme="minorHAnsi" w:hAnsiTheme="minorHAnsi" w:cstheme="minorHAnsi"/>
          <w:color w:val="000000" w:themeColor="text1"/>
        </w:rPr>
        <w:t>.</w:t>
      </w:r>
    </w:p>
    <w:p w14:paraId="75A1428A" w14:textId="1EBCEEC4" w:rsidR="00C32A00" w:rsidRPr="00F42F98" w:rsidRDefault="00C32A00" w:rsidP="007971FF">
      <w:pPr>
        <w:spacing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Dział III</w:t>
      </w:r>
    </w:p>
    <w:p w14:paraId="486456AF" w14:textId="2142874D" w:rsidR="00E23CF5" w:rsidRPr="00F42F98" w:rsidRDefault="00E23CF5" w:rsidP="007971FF">
      <w:pPr>
        <w:spacing w:after="240" w:line="300" w:lineRule="auto"/>
        <w:jc w:val="center"/>
        <w:outlineLvl w:val="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Wydział Audytów Finansowych</w:t>
      </w:r>
    </w:p>
    <w:p w14:paraId="4C5E4846" w14:textId="76546144" w:rsidR="00E23CF5" w:rsidRPr="00F42F98" w:rsidRDefault="00501E55" w:rsidP="007971FF">
      <w:pPr>
        <w:spacing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</w:rPr>
        <w:t xml:space="preserve">§ </w:t>
      </w:r>
      <w:r w:rsidR="00EB7636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C87173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E23CF5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E23CF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zakresu działania Wydziału Audytów Finansowych </w:t>
      </w:r>
      <w:r w:rsidR="00E23CF5" w:rsidRPr="00F42F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należy</w:t>
      </w:r>
      <w:r w:rsidR="00EB7636" w:rsidRPr="00F42F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 szczególności</w:t>
      </w:r>
      <w:r w:rsidR="00E23CF5" w:rsidRPr="00F42F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:</w:t>
      </w:r>
    </w:p>
    <w:p w14:paraId="580770F5" w14:textId="1FB2261D" w:rsidR="00E23CF5" w:rsidRPr="00F42F98" w:rsidRDefault="00E23CF5" w:rsidP="007971FF">
      <w:pPr>
        <w:pStyle w:val="Tekstpodstawowy"/>
        <w:numPr>
          <w:ilvl w:val="0"/>
          <w:numId w:val="13"/>
        </w:numPr>
        <w:shd w:val="clear" w:color="auto" w:fill="FFFFFF"/>
        <w:tabs>
          <w:tab w:val="clear" w:pos="720"/>
        </w:tabs>
        <w:spacing w:line="300" w:lineRule="auto"/>
        <w:ind w:left="851" w:hanging="284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przeprowadzanie zadań audytowych w</w:t>
      </w:r>
      <w:r w:rsidR="00270517" w:rsidRPr="00F42F98">
        <w:rPr>
          <w:rFonts w:asciiTheme="minorHAnsi" w:hAnsiTheme="minorHAnsi" w:cstheme="minorHAnsi"/>
          <w:color w:val="000000" w:themeColor="text1"/>
        </w:rPr>
        <w:t xml:space="preserve"> </w:t>
      </w:r>
      <w:r w:rsidRPr="00F42F98">
        <w:rPr>
          <w:rFonts w:asciiTheme="minorHAnsi" w:hAnsiTheme="minorHAnsi" w:cstheme="minorHAnsi"/>
          <w:color w:val="000000" w:themeColor="text1"/>
        </w:rPr>
        <w:t xml:space="preserve">biurach, dzielnicach i jednostkach organizacyjnych we wszystkich obszarach działalności ze szczególnym uwzględnieniem zakresu działalności finansowej i rachunkowości; </w:t>
      </w:r>
    </w:p>
    <w:p w14:paraId="039F69F0" w14:textId="77777777" w:rsidR="00E23CF5" w:rsidRPr="00F42F98" w:rsidRDefault="00E23CF5" w:rsidP="007971FF">
      <w:pPr>
        <w:pStyle w:val="Tekstpodstawowy"/>
        <w:numPr>
          <w:ilvl w:val="0"/>
          <w:numId w:val="13"/>
        </w:numPr>
        <w:shd w:val="clear" w:color="auto" w:fill="FFFFFF"/>
        <w:tabs>
          <w:tab w:val="clear" w:pos="720"/>
        </w:tabs>
        <w:spacing w:line="300" w:lineRule="auto"/>
        <w:ind w:left="851" w:hanging="284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przeprowadzanie zadań audytowych w jednostkach nadzorowanych, na zlecenie Prezydenta;</w:t>
      </w:r>
    </w:p>
    <w:p w14:paraId="13C7498E" w14:textId="77655B6D" w:rsidR="00E23CF5" w:rsidRPr="00F42F98" w:rsidRDefault="00E23CF5" w:rsidP="007971FF">
      <w:pPr>
        <w:pStyle w:val="Tekstpodstawowy"/>
        <w:numPr>
          <w:ilvl w:val="0"/>
          <w:numId w:val="13"/>
        </w:numPr>
        <w:shd w:val="clear" w:color="auto" w:fill="FFFFFF"/>
        <w:tabs>
          <w:tab w:val="clear" w:pos="720"/>
        </w:tabs>
        <w:spacing w:line="300" w:lineRule="auto"/>
        <w:ind w:left="851" w:hanging="284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 xml:space="preserve">przeprowadzanie zadań audytowych w obszarach będących w zakresie administracji rządowej zleconych do realizacji </w:t>
      </w:r>
      <w:r w:rsidR="00431655" w:rsidRPr="00F42F98">
        <w:rPr>
          <w:rFonts w:asciiTheme="minorHAnsi" w:hAnsiTheme="minorHAnsi" w:cstheme="minorHAnsi"/>
          <w:color w:val="000000" w:themeColor="text1"/>
        </w:rPr>
        <w:t xml:space="preserve">m.st. </w:t>
      </w:r>
      <w:r w:rsidRPr="00F42F98">
        <w:rPr>
          <w:rFonts w:asciiTheme="minorHAnsi" w:hAnsiTheme="minorHAnsi" w:cstheme="minorHAnsi"/>
          <w:color w:val="000000" w:themeColor="text1"/>
        </w:rPr>
        <w:t>Warszawie;</w:t>
      </w:r>
    </w:p>
    <w:p w14:paraId="2254287C" w14:textId="44B6BAEE" w:rsidR="00E23CF5" w:rsidRPr="00F42F98" w:rsidRDefault="004E5AB8" w:rsidP="007971FF">
      <w:pPr>
        <w:pStyle w:val="Tekstpodstawowy"/>
        <w:numPr>
          <w:ilvl w:val="0"/>
          <w:numId w:val="13"/>
        </w:numPr>
        <w:shd w:val="clear" w:color="auto" w:fill="FFFFFF"/>
        <w:tabs>
          <w:tab w:val="clear" w:pos="720"/>
        </w:tabs>
        <w:spacing w:line="300" w:lineRule="auto"/>
        <w:ind w:left="851" w:hanging="284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przeprowadzanie</w:t>
      </w:r>
      <w:r w:rsidR="00E23CF5" w:rsidRPr="00F42F98">
        <w:rPr>
          <w:rFonts w:asciiTheme="minorHAnsi" w:hAnsiTheme="minorHAnsi" w:cstheme="minorHAnsi"/>
          <w:color w:val="000000" w:themeColor="text1"/>
        </w:rPr>
        <w:t xml:space="preserve"> zadań audytowych w zakresie pozyskiwania i wykorzystywania środków pomocowych ze źródeł zagranicznych, w </w:t>
      </w:r>
      <w:r w:rsidR="00431655" w:rsidRPr="00F42F98">
        <w:rPr>
          <w:rFonts w:asciiTheme="minorHAnsi" w:hAnsiTheme="minorHAnsi" w:cstheme="minorHAnsi"/>
          <w:color w:val="000000" w:themeColor="text1"/>
        </w:rPr>
        <w:t>tym</w:t>
      </w:r>
      <w:r w:rsidR="00E23CF5" w:rsidRPr="00F42F98">
        <w:rPr>
          <w:rFonts w:asciiTheme="minorHAnsi" w:hAnsiTheme="minorHAnsi" w:cstheme="minorHAnsi"/>
          <w:color w:val="000000" w:themeColor="text1"/>
        </w:rPr>
        <w:t xml:space="preserve"> w obszarach działalności dotyczących:</w:t>
      </w:r>
    </w:p>
    <w:p w14:paraId="11A1E4C2" w14:textId="253B3222" w:rsidR="00E23CF5" w:rsidRPr="00F42F98" w:rsidRDefault="00E23CF5" w:rsidP="007971FF">
      <w:pPr>
        <w:numPr>
          <w:ilvl w:val="0"/>
          <w:numId w:val="1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rachunkowości, kontroli wewnętrznej i zarządzan</w:t>
      </w:r>
      <w:r w:rsidR="00AF3964">
        <w:rPr>
          <w:rFonts w:asciiTheme="minorHAnsi" w:hAnsiTheme="minorHAnsi" w:cstheme="minorHAnsi"/>
          <w:color w:val="000000" w:themeColor="text1"/>
          <w:sz w:val="22"/>
          <w:szCs w:val="22"/>
        </w:rPr>
        <w:t>ia przedsięwzięciem/ projektem,</w:t>
      </w:r>
    </w:p>
    <w:p w14:paraId="0AD19370" w14:textId="7A41E05F" w:rsidR="00E23CF5" w:rsidRPr="00F42F98" w:rsidRDefault="00E23CF5" w:rsidP="007971FF">
      <w:pPr>
        <w:numPr>
          <w:ilvl w:val="0"/>
          <w:numId w:val="1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rzeczowej realizacji przedsięwzięcia/projektu oraz monitorowani</w:t>
      </w:r>
      <w:r w:rsidR="00AF3964">
        <w:rPr>
          <w:rFonts w:asciiTheme="minorHAnsi" w:hAnsiTheme="minorHAnsi" w:cstheme="minorHAnsi"/>
          <w:color w:val="000000" w:themeColor="text1"/>
          <w:sz w:val="22"/>
          <w:szCs w:val="22"/>
        </w:rPr>
        <w:t>a wskaźników osiągnięcia celów,</w:t>
      </w:r>
    </w:p>
    <w:p w14:paraId="2511E291" w14:textId="75811670" w:rsidR="00E23CF5" w:rsidRPr="00F42F98" w:rsidRDefault="00E23CF5" w:rsidP="007971FF">
      <w:pPr>
        <w:numPr>
          <w:ilvl w:val="0"/>
          <w:numId w:val="1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finansowej reali</w:t>
      </w:r>
      <w:r w:rsidR="00AF3964">
        <w:rPr>
          <w:rFonts w:asciiTheme="minorHAnsi" w:hAnsiTheme="minorHAnsi" w:cstheme="minorHAnsi"/>
          <w:color w:val="000000" w:themeColor="text1"/>
          <w:sz w:val="22"/>
          <w:szCs w:val="22"/>
        </w:rPr>
        <w:t>zacji przedsięwzięcia/projektu,</w:t>
      </w:r>
    </w:p>
    <w:p w14:paraId="3A2D94F7" w14:textId="77777777" w:rsidR="00E23CF5" w:rsidRPr="00F42F98" w:rsidRDefault="00E23CF5" w:rsidP="007971FF">
      <w:pPr>
        <w:numPr>
          <w:ilvl w:val="0"/>
          <w:numId w:val="14"/>
        </w:numPr>
        <w:tabs>
          <w:tab w:val="clear" w:pos="1068"/>
        </w:tabs>
        <w:spacing w:line="300" w:lineRule="auto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zgodności realizacji przedsięwzięcia/projektu ze szczególnymi wymaganiami umowy o udzieleniu wsparcia finansowego;</w:t>
      </w:r>
    </w:p>
    <w:p w14:paraId="01B89BBB" w14:textId="77777777" w:rsidR="00E23CF5" w:rsidRPr="00F42F98" w:rsidRDefault="00E23CF5" w:rsidP="007971FF">
      <w:pPr>
        <w:pStyle w:val="Tekstpodstawowy"/>
        <w:numPr>
          <w:ilvl w:val="0"/>
          <w:numId w:val="13"/>
        </w:numPr>
        <w:shd w:val="clear" w:color="auto" w:fill="FFFFFF"/>
        <w:tabs>
          <w:tab w:val="clear" w:pos="720"/>
        </w:tabs>
        <w:spacing w:line="300" w:lineRule="auto"/>
        <w:ind w:left="851" w:hanging="284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bieżące analizowanie zmian w obowiązujących przepisach i wytycznych Unii Europejskiej, mających związek z poszczególnymi programami pomocowymi oraz wytycznych dla audytu wewnętrznego;</w:t>
      </w:r>
    </w:p>
    <w:p w14:paraId="144B5D1E" w14:textId="500C49C2" w:rsidR="008C7E86" w:rsidRPr="00F42F98" w:rsidRDefault="00E23CF5" w:rsidP="007971FF">
      <w:pPr>
        <w:pStyle w:val="Tekstpodstawowy"/>
        <w:numPr>
          <w:ilvl w:val="0"/>
          <w:numId w:val="13"/>
        </w:numPr>
        <w:shd w:val="clear" w:color="auto" w:fill="FFFFFF"/>
        <w:tabs>
          <w:tab w:val="clear" w:pos="720"/>
        </w:tabs>
        <w:spacing w:after="240" w:line="300" w:lineRule="auto"/>
        <w:ind w:left="851" w:hanging="284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współpraca z audytorami zewnętrznymi, audytującymi umowy o udzieleniu wsparcia finansowego ze środków pomocowych dla okre</w:t>
      </w:r>
      <w:r w:rsidR="00CC7824" w:rsidRPr="00F42F98">
        <w:rPr>
          <w:rFonts w:asciiTheme="minorHAnsi" w:hAnsiTheme="minorHAnsi" w:cstheme="minorHAnsi"/>
          <w:color w:val="000000" w:themeColor="text1"/>
        </w:rPr>
        <w:t>ślonych przedsięwzięć/projektów.</w:t>
      </w:r>
    </w:p>
    <w:p w14:paraId="79AC08F9" w14:textId="52DE58C3" w:rsidR="001C119E" w:rsidRPr="00F42F98" w:rsidRDefault="001C119E" w:rsidP="007971FF">
      <w:pPr>
        <w:spacing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Dział I</w:t>
      </w:r>
      <w:r w:rsidR="00C32A00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</w:p>
    <w:p w14:paraId="74EE8CA8" w14:textId="1D9899B1" w:rsidR="001C119E" w:rsidRPr="00F42F98" w:rsidRDefault="001C119E" w:rsidP="007971FF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trike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Wydział Audytów Operacyjnych</w:t>
      </w:r>
    </w:p>
    <w:p w14:paraId="7E970B8E" w14:textId="5A23AEC5" w:rsidR="001C119E" w:rsidRPr="00F42F98" w:rsidRDefault="00EB7636" w:rsidP="007971FF">
      <w:pPr>
        <w:pStyle w:val="Tekstpodstawowy"/>
        <w:shd w:val="clear" w:color="auto" w:fill="FFFFFF"/>
        <w:spacing w:line="300" w:lineRule="auto"/>
        <w:ind w:firstLine="567"/>
        <w:jc w:val="left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b/>
          <w:color w:val="000000" w:themeColor="text1"/>
        </w:rPr>
        <w:t>§ 1</w:t>
      </w:r>
      <w:r w:rsidR="00431655" w:rsidRPr="00F42F98">
        <w:rPr>
          <w:rFonts w:asciiTheme="minorHAnsi" w:hAnsiTheme="minorHAnsi" w:cstheme="minorHAnsi"/>
          <w:b/>
          <w:color w:val="000000" w:themeColor="text1"/>
        </w:rPr>
        <w:t>6</w:t>
      </w:r>
      <w:r w:rsidR="001C119E" w:rsidRPr="00F42F98">
        <w:rPr>
          <w:rFonts w:asciiTheme="minorHAnsi" w:hAnsiTheme="minorHAnsi" w:cstheme="minorHAnsi"/>
          <w:b/>
          <w:color w:val="000000" w:themeColor="text1"/>
        </w:rPr>
        <w:t>.</w:t>
      </w:r>
      <w:r w:rsidR="001C119E" w:rsidRPr="00F42F98">
        <w:rPr>
          <w:rFonts w:asciiTheme="minorHAnsi" w:hAnsiTheme="minorHAnsi" w:cstheme="minorHAnsi"/>
          <w:color w:val="000000" w:themeColor="text1"/>
        </w:rPr>
        <w:t xml:space="preserve"> Do zakresu działania Wydziału Audytów Operacyjnych należy</w:t>
      </w:r>
      <w:r w:rsidRPr="00F42F98">
        <w:rPr>
          <w:rFonts w:asciiTheme="minorHAnsi" w:hAnsiTheme="minorHAnsi" w:cstheme="minorHAnsi"/>
          <w:color w:val="000000" w:themeColor="text1"/>
        </w:rPr>
        <w:t xml:space="preserve"> w szczególności</w:t>
      </w:r>
      <w:r w:rsidR="001C119E" w:rsidRPr="00F42F98">
        <w:rPr>
          <w:rFonts w:asciiTheme="minorHAnsi" w:hAnsiTheme="minorHAnsi" w:cstheme="minorHAnsi"/>
          <w:color w:val="000000" w:themeColor="text1"/>
        </w:rPr>
        <w:t>:</w:t>
      </w:r>
    </w:p>
    <w:p w14:paraId="440B55F9" w14:textId="25F4AE6F" w:rsidR="006445AB" w:rsidRPr="00F42F98" w:rsidRDefault="006445AB" w:rsidP="007971FF">
      <w:pPr>
        <w:numPr>
          <w:ilvl w:val="0"/>
          <w:numId w:val="15"/>
        </w:numPr>
        <w:tabs>
          <w:tab w:val="clear" w:pos="1731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przeprowadzanie zadań audytowych w biurach, </w:t>
      </w:r>
      <w:r w:rsidR="0043165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urzędach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dzielnic i jednostkach organizacyjnych we wszystkich obszarach działalności ze szczególnym uwzględnieniem zakresu planowania i realizacji działań operacyjnych i inwestycyjnych;</w:t>
      </w:r>
    </w:p>
    <w:p w14:paraId="01EE0D40" w14:textId="77777777" w:rsidR="006445AB" w:rsidRPr="00F42F98" w:rsidRDefault="006445AB" w:rsidP="007971FF">
      <w:pPr>
        <w:numPr>
          <w:ilvl w:val="0"/>
          <w:numId w:val="15"/>
        </w:numPr>
        <w:tabs>
          <w:tab w:val="clear" w:pos="1731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przeprowadzanie badań wydajności i skuteczności systemów jednostek audytowanych pod względem efektywności zarządzania działalnością operacyjną;</w:t>
      </w:r>
    </w:p>
    <w:p w14:paraId="247EF0EC" w14:textId="77777777" w:rsidR="006445AB" w:rsidRPr="00F42F98" w:rsidRDefault="006445AB" w:rsidP="007971FF">
      <w:pPr>
        <w:numPr>
          <w:ilvl w:val="0"/>
          <w:numId w:val="15"/>
        </w:numPr>
        <w:tabs>
          <w:tab w:val="clear" w:pos="1731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przeprowadzanie zadań audytowych, dotyczących wykonywania usług użyteczności publicznej o charakterze komunalnym i społecznym, służących zaspokajaniu potrzeb mieszkańców;</w:t>
      </w:r>
    </w:p>
    <w:p w14:paraId="34ED48B5" w14:textId="36A78E08" w:rsidR="006445AB" w:rsidRPr="00F42F98" w:rsidRDefault="006445AB" w:rsidP="007971FF">
      <w:pPr>
        <w:numPr>
          <w:ilvl w:val="0"/>
          <w:numId w:val="15"/>
        </w:numPr>
        <w:tabs>
          <w:tab w:val="clear" w:pos="1731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monitorowanie i ocena postępów, zgodności zamierzeń kierownictwa komórek audytowanych z realizacją przyjętych w </w:t>
      </w:r>
      <w:r w:rsidR="001748F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m.st.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Warszawie strategii, polityk i innych dokumentów operacyjnych;</w:t>
      </w:r>
    </w:p>
    <w:p w14:paraId="0E0B105D" w14:textId="77777777" w:rsidR="006445AB" w:rsidRPr="00F42F98" w:rsidRDefault="006445AB" w:rsidP="007971FF">
      <w:pPr>
        <w:numPr>
          <w:ilvl w:val="0"/>
          <w:numId w:val="15"/>
        </w:numPr>
        <w:tabs>
          <w:tab w:val="clear" w:pos="1731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przeprowadzanie zadań audytowych w jednostkach nadzorowanych, na zlecenie Prezydenta;</w:t>
      </w:r>
    </w:p>
    <w:p w14:paraId="21C0F58B" w14:textId="5B553DB7" w:rsidR="00E23CF5" w:rsidRPr="00F42F98" w:rsidRDefault="006445AB" w:rsidP="007971FF">
      <w:pPr>
        <w:numPr>
          <w:ilvl w:val="0"/>
          <w:numId w:val="15"/>
        </w:numPr>
        <w:tabs>
          <w:tab w:val="clear" w:pos="1731"/>
        </w:tabs>
        <w:spacing w:after="240" w:line="300" w:lineRule="auto"/>
        <w:ind w:left="851" w:hanging="284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przeprowadzanie zadań audytowych w obszarach będących w zakresie administracji rządowej zleconyc</w:t>
      </w:r>
      <w:r w:rsidR="00CC7824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h do realizacji m.st. Warszawie</w:t>
      </w:r>
      <w:r w:rsidR="003352E1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ACB0BB" w14:textId="582DFEE3" w:rsidR="001C119E" w:rsidRPr="00F42F98" w:rsidRDefault="00EB7636" w:rsidP="007971FF">
      <w:pPr>
        <w:spacing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Dział V</w:t>
      </w:r>
    </w:p>
    <w:p w14:paraId="0EB20FF5" w14:textId="1E5F8C36" w:rsidR="001C119E" w:rsidRPr="00F42F98" w:rsidRDefault="001C119E" w:rsidP="007971FF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Wydział Zarządzania i Organizacji</w:t>
      </w:r>
    </w:p>
    <w:p w14:paraId="601AEEDD" w14:textId="53F7F162" w:rsidR="001C119E" w:rsidRPr="00F42F98" w:rsidRDefault="00EB7636" w:rsidP="007971FF">
      <w:pPr>
        <w:spacing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  <w:r w:rsidR="001748FD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</w:t>
      </w:r>
      <w:r w:rsidR="001C119E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1C119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 Do zakresu ogólnego działania Wydziału Zarządzania i Organizacji należy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szczególności</w:t>
      </w:r>
      <w:r w:rsidR="001C119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44A6B5B" w14:textId="77777777" w:rsidR="001C119E" w:rsidRPr="00F42F98" w:rsidRDefault="001C119E" w:rsidP="007971FF">
      <w:pPr>
        <w:numPr>
          <w:ilvl w:val="0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prowadzenie prac wspomagających działalność Biura poprzez analizę adekwatności, skuteczności i efektywności systemu kontroli zarządczej, w odniesieniu do charakteru, skali i źródeł zagrożeń występujących w obszarach działalności Urzędu oraz jednostek organizacyjnych i jednostek nadzorowanych;</w:t>
      </w:r>
    </w:p>
    <w:p w14:paraId="36053815" w14:textId="77777777" w:rsidR="001C119E" w:rsidRPr="00F42F98" w:rsidRDefault="001C119E" w:rsidP="007971FF">
      <w:pPr>
        <w:numPr>
          <w:ilvl w:val="0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przygotowanie rocznej oceny funkcjonowania systemu kontroli zarządczej w m.st. Warszawie;</w:t>
      </w:r>
    </w:p>
    <w:p w14:paraId="0145560C" w14:textId="77777777" w:rsidR="001C119E" w:rsidRPr="00F42F98" w:rsidRDefault="001C119E" w:rsidP="007971FF">
      <w:pPr>
        <w:numPr>
          <w:ilvl w:val="0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ocena ryzyka dla celów planowania działalności audytu wewnętrznego;</w:t>
      </w:r>
    </w:p>
    <w:p w14:paraId="5C02CAB9" w14:textId="77777777" w:rsidR="001C119E" w:rsidRPr="00F42F98" w:rsidRDefault="001C119E" w:rsidP="007971FF">
      <w:pPr>
        <w:numPr>
          <w:ilvl w:val="0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opracowywanie planów rocznych, planów średnio i długoterminowych działalności audytu wewnętrznego w m.st. Warszawie;</w:t>
      </w:r>
    </w:p>
    <w:p w14:paraId="7227F62B" w14:textId="77777777" w:rsidR="001C119E" w:rsidRPr="00F42F98" w:rsidRDefault="001C119E" w:rsidP="007971FF">
      <w:pPr>
        <w:numPr>
          <w:ilvl w:val="0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sprawozdań z działalności audytu wewnętrznego;</w:t>
      </w:r>
    </w:p>
    <w:p w14:paraId="021BC88F" w14:textId="77777777" w:rsidR="001C119E" w:rsidRPr="00F42F98" w:rsidRDefault="001C119E" w:rsidP="007971FF">
      <w:pPr>
        <w:numPr>
          <w:ilvl w:val="0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bieżąca i okresowa aktualizacja Księgi procedur oraz projektów regulacji wewnętrznych, służących zarządzaniu audytem wewnętrznym;</w:t>
      </w:r>
    </w:p>
    <w:p w14:paraId="7EE9D004" w14:textId="77777777" w:rsidR="001C119E" w:rsidRPr="00F42F98" w:rsidRDefault="001C119E" w:rsidP="007971FF">
      <w:pPr>
        <w:numPr>
          <w:ilvl w:val="0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prowadzenie spraw z zakresu skarg i wniosków oraz informacji publicznej;</w:t>
      </w:r>
    </w:p>
    <w:p w14:paraId="6ADE20E4" w14:textId="77777777" w:rsidR="001C119E" w:rsidRPr="00F42F98" w:rsidRDefault="001C119E" w:rsidP="007971FF">
      <w:pPr>
        <w:numPr>
          <w:ilvl w:val="0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aktualizowanie i monitorowanie funkcjonowania Programu zapewnienia i poprawy jakości działalności Biura;</w:t>
      </w:r>
    </w:p>
    <w:p w14:paraId="66A0A9E9" w14:textId="77777777" w:rsidR="001C119E" w:rsidRPr="00F42F98" w:rsidRDefault="001C119E" w:rsidP="007971FF">
      <w:pPr>
        <w:numPr>
          <w:ilvl w:val="0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prowadzenie spraw związanych z podnoszeniem kwalifikacji pracowników Biura;</w:t>
      </w:r>
    </w:p>
    <w:p w14:paraId="3CA33CD1" w14:textId="77777777" w:rsidR="001C119E" w:rsidRPr="00F42F98" w:rsidRDefault="001C119E" w:rsidP="007971FF">
      <w:pPr>
        <w:numPr>
          <w:ilvl w:val="0"/>
          <w:numId w:val="17"/>
        </w:numPr>
        <w:tabs>
          <w:tab w:val="clear" w:pos="360"/>
        </w:tabs>
        <w:spacing w:line="300" w:lineRule="auto"/>
        <w:ind w:left="851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obsługa kancelaryjno-biurowa;</w:t>
      </w:r>
    </w:p>
    <w:p w14:paraId="5D60EA5A" w14:textId="77777777" w:rsidR="001C119E" w:rsidRPr="00F42F98" w:rsidRDefault="001C119E" w:rsidP="007971FF">
      <w:pPr>
        <w:numPr>
          <w:ilvl w:val="0"/>
          <w:numId w:val="17"/>
        </w:numPr>
        <w:tabs>
          <w:tab w:val="clear" w:pos="360"/>
        </w:tabs>
        <w:spacing w:after="240" w:line="300" w:lineRule="auto"/>
        <w:ind w:left="851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prowadzenie podręcznego archiwum dokumentacji audytu wewnętrznego.</w:t>
      </w:r>
    </w:p>
    <w:p w14:paraId="6A0B6306" w14:textId="69F4214E" w:rsidR="001C119E" w:rsidRPr="00F42F98" w:rsidRDefault="001C119E" w:rsidP="007971FF">
      <w:pPr>
        <w:spacing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2. Do szczegółowego zakresu działalności Wydziału w zakresie spraw związanych z audytem wewnętrznym należy</w:t>
      </w:r>
      <w:r w:rsidR="0003727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szczególności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1E2BF56" w14:textId="47E3615E" w:rsidR="001C119E" w:rsidRPr="00F42F98" w:rsidRDefault="001C119E" w:rsidP="007971FF">
      <w:pPr>
        <w:pStyle w:val="Akapitzlist"/>
        <w:numPr>
          <w:ilvl w:val="1"/>
          <w:numId w:val="16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prowadzenie spraw związanych z analiz</w:t>
      </w:r>
      <w:r w:rsidR="00CB0CB0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 wyników audytu, planowaniem i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sprawozdawczością, w tym:</w:t>
      </w:r>
    </w:p>
    <w:p w14:paraId="02D31E23" w14:textId="77777777" w:rsidR="001C119E" w:rsidRPr="00F42F98" w:rsidRDefault="001C119E" w:rsidP="007971FF">
      <w:pPr>
        <w:pStyle w:val="Akapitzlist"/>
        <w:numPr>
          <w:ilvl w:val="1"/>
          <w:numId w:val="9"/>
        </w:numPr>
        <w:tabs>
          <w:tab w:val="clear" w:pos="384"/>
        </w:tabs>
        <w:spacing w:line="300" w:lineRule="auto"/>
        <w:ind w:left="1134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opracowywanie rocznych planów audytu wewnętrznego Biura, na podstawie corocznej analizy ryzyka w obszarach działalności m.st. Warszawy,</w:t>
      </w:r>
    </w:p>
    <w:p w14:paraId="7837DAA9" w14:textId="77777777" w:rsidR="001C119E" w:rsidRPr="00F42F98" w:rsidRDefault="001C119E" w:rsidP="007971FF">
      <w:pPr>
        <w:pStyle w:val="Akapitzlist"/>
        <w:numPr>
          <w:ilvl w:val="1"/>
          <w:numId w:val="9"/>
        </w:numPr>
        <w:tabs>
          <w:tab w:val="clear" w:pos="384"/>
        </w:tabs>
        <w:spacing w:line="300" w:lineRule="auto"/>
        <w:ind w:left="1134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analiza terminowości i poprawności sporządzania rocznego planu audytu oraz informacji z wykonania planu audytu przez jednostki nadzorowane, których kierownicy prowadzą audyt wewnętrzny;</w:t>
      </w:r>
    </w:p>
    <w:p w14:paraId="11CC7D36" w14:textId="77777777" w:rsidR="001C119E" w:rsidRPr="00F42F98" w:rsidRDefault="001C119E" w:rsidP="007971FF">
      <w:pPr>
        <w:pStyle w:val="Akapitzlist"/>
        <w:numPr>
          <w:ilvl w:val="1"/>
          <w:numId w:val="16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prowadzenie spraw związanych z metodyką prowadzenia audytu, w tym:</w:t>
      </w:r>
    </w:p>
    <w:p w14:paraId="6CEC35BD" w14:textId="77777777" w:rsidR="001C119E" w:rsidRPr="00F42F98" w:rsidRDefault="001C119E" w:rsidP="007971FF">
      <w:pPr>
        <w:pStyle w:val="Akapitzlist"/>
        <w:numPr>
          <w:ilvl w:val="2"/>
          <w:numId w:val="22"/>
        </w:numPr>
        <w:tabs>
          <w:tab w:val="clear" w:pos="1104"/>
        </w:tabs>
        <w:spacing w:line="300" w:lineRule="auto"/>
        <w:ind w:left="1134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aktualizowanie Księgi Procedur,</w:t>
      </w:r>
    </w:p>
    <w:p w14:paraId="3CD68B8C" w14:textId="77777777" w:rsidR="001C119E" w:rsidRPr="00F42F98" w:rsidRDefault="001C119E" w:rsidP="007971FF">
      <w:pPr>
        <w:pStyle w:val="Akapitzlist"/>
        <w:numPr>
          <w:ilvl w:val="2"/>
          <w:numId w:val="22"/>
        </w:numPr>
        <w:tabs>
          <w:tab w:val="clear" w:pos="1104"/>
        </w:tabs>
        <w:spacing w:line="300" w:lineRule="auto"/>
        <w:ind w:left="1134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wspomaganie audytorów wewnętrznych w zbieraniu informacji o badanej problematyce lub obszarze działalności,</w:t>
      </w:r>
    </w:p>
    <w:p w14:paraId="0DB44551" w14:textId="65FEE2DD" w:rsidR="001C119E" w:rsidRPr="00F42F98" w:rsidRDefault="001C119E" w:rsidP="007971FF">
      <w:pPr>
        <w:pStyle w:val="Akapitzlist"/>
        <w:numPr>
          <w:ilvl w:val="2"/>
          <w:numId w:val="22"/>
        </w:numPr>
        <w:tabs>
          <w:tab w:val="clear" w:pos="1104"/>
        </w:tabs>
        <w:spacing w:line="300" w:lineRule="auto"/>
        <w:ind w:left="1134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bieżąca współpraca z wydziałami i zespołami audytu w zakresie potrzeb szkoleniowych audytorów oraz innych pracowników Biura;</w:t>
      </w:r>
    </w:p>
    <w:p w14:paraId="57D3E487" w14:textId="6FB7ED5D" w:rsidR="001C119E" w:rsidRPr="00F42F98" w:rsidRDefault="001C119E" w:rsidP="007971FF">
      <w:pPr>
        <w:pStyle w:val="Akapitzlist"/>
        <w:numPr>
          <w:ilvl w:val="1"/>
          <w:numId w:val="16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prowadzenie spraw związanych z zapewnieniem jakości świadczonych usług</w:t>
      </w:r>
      <w:r w:rsidR="001748FD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, w tym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6F30068" w14:textId="1013F356" w:rsidR="001C119E" w:rsidRPr="00F42F98" w:rsidRDefault="001C119E" w:rsidP="007971FF">
      <w:pPr>
        <w:pStyle w:val="Tekstpodstawowy"/>
        <w:numPr>
          <w:ilvl w:val="7"/>
          <w:numId w:val="23"/>
        </w:numPr>
        <w:shd w:val="clear" w:color="auto" w:fill="FFFFFF"/>
        <w:spacing w:line="300" w:lineRule="auto"/>
        <w:ind w:left="1134" w:hanging="283"/>
        <w:jc w:val="lef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42F98">
        <w:rPr>
          <w:rFonts w:asciiTheme="minorHAnsi" w:hAnsiTheme="minorHAnsi" w:cstheme="minorHAnsi"/>
          <w:color w:val="000000" w:themeColor="text1"/>
          <w:shd w:val="clear" w:color="auto" w:fill="FFFFFF"/>
        </w:rPr>
        <w:t>aktualiz</w:t>
      </w:r>
      <w:r w:rsidR="001748FD" w:rsidRPr="00F42F98">
        <w:rPr>
          <w:rFonts w:asciiTheme="minorHAnsi" w:hAnsiTheme="minorHAnsi" w:cstheme="minorHAnsi"/>
          <w:color w:val="000000" w:themeColor="text1"/>
          <w:shd w:val="clear" w:color="auto" w:fill="FFFFFF"/>
        </w:rPr>
        <w:t>owanie</w:t>
      </w:r>
      <w:r w:rsidRPr="00F42F9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Programu zapewnienia i poprawy jakości,</w:t>
      </w:r>
    </w:p>
    <w:p w14:paraId="63638F2A" w14:textId="77777777" w:rsidR="001C119E" w:rsidRPr="00F42F98" w:rsidRDefault="001C119E" w:rsidP="007971FF">
      <w:pPr>
        <w:pStyle w:val="Tekstpodstawowy"/>
        <w:numPr>
          <w:ilvl w:val="7"/>
          <w:numId w:val="23"/>
        </w:numPr>
        <w:shd w:val="clear" w:color="auto" w:fill="FFFFFF"/>
        <w:spacing w:line="300" w:lineRule="auto"/>
        <w:ind w:left="1134" w:hanging="283"/>
        <w:jc w:val="lef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42F98">
        <w:rPr>
          <w:rFonts w:asciiTheme="minorHAnsi" w:hAnsiTheme="minorHAnsi" w:cstheme="minorHAnsi"/>
          <w:color w:val="000000" w:themeColor="text1"/>
        </w:rPr>
        <w:t>monitorowanie i doskonalenie sposobu funkcjonowania Programu zapewnienia i poprawy jakości zgodnie z Międzynarodowymi standardami praktyki zawodowej audytu wewnętrznego,</w:t>
      </w:r>
    </w:p>
    <w:p w14:paraId="7D7821FC" w14:textId="6590CDEA" w:rsidR="001C119E" w:rsidRPr="00F42F98" w:rsidRDefault="001C119E" w:rsidP="007971FF">
      <w:pPr>
        <w:pStyle w:val="Tekstpodstawowy"/>
        <w:numPr>
          <w:ilvl w:val="7"/>
          <w:numId w:val="23"/>
        </w:numPr>
        <w:shd w:val="clear" w:color="auto" w:fill="FFFFFF"/>
        <w:spacing w:line="300" w:lineRule="auto"/>
        <w:ind w:left="1134" w:hanging="283"/>
        <w:jc w:val="lef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42F98">
        <w:rPr>
          <w:rFonts w:asciiTheme="minorHAnsi" w:hAnsiTheme="minorHAnsi" w:cstheme="minorHAnsi"/>
          <w:color w:val="000000" w:themeColor="text1"/>
        </w:rPr>
        <w:t>dokonywanie bieżącej oceny wewnętrznej dzia</w:t>
      </w:r>
      <w:r w:rsidR="00CB0CB0" w:rsidRPr="00F42F98">
        <w:rPr>
          <w:rFonts w:asciiTheme="minorHAnsi" w:hAnsiTheme="minorHAnsi" w:cstheme="minorHAnsi"/>
          <w:color w:val="000000" w:themeColor="text1"/>
        </w:rPr>
        <w:t xml:space="preserve">łalności audytu wewnętrznego, w </w:t>
      </w:r>
      <w:r w:rsidRPr="00F42F98">
        <w:rPr>
          <w:rFonts w:asciiTheme="minorHAnsi" w:hAnsiTheme="minorHAnsi" w:cstheme="minorHAnsi"/>
          <w:color w:val="000000" w:themeColor="text1"/>
        </w:rPr>
        <w:t>tym: zgodności działalności Biura z aktami prawa powszechnie obowiązującego oraz Kartą Audytu Wewnętrznego m.st. Warszawy, Międzynarodowymi standardami praktyki zawodowej audytu wewnętrznego i Kodeksem Etyki IIA,</w:t>
      </w:r>
    </w:p>
    <w:p w14:paraId="04BCB7B0" w14:textId="0FFBFC7C" w:rsidR="001C119E" w:rsidRPr="00F42F98" w:rsidRDefault="001C119E" w:rsidP="007971FF">
      <w:pPr>
        <w:pStyle w:val="Tekstpodstawowy"/>
        <w:numPr>
          <w:ilvl w:val="7"/>
          <w:numId w:val="23"/>
        </w:numPr>
        <w:shd w:val="clear" w:color="auto" w:fill="FFFFFF"/>
        <w:spacing w:after="240" w:line="300" w:lineRule="auto"/>
        <w:ind w:left="1135" w:hanging="284"/>
        <w:jc w:val="lef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42F98">
        <w:rPr>
          <w:rFonts w:asciiTheme="minorHAnsi" w:hAnsiTheme="minorHAnsi" w:cstheme="minorHAnsi"/>
          <w:color w:val="000000" w:themeColor="text1"/>
        </w:rPr>
        <w:t>dokonywanie</w:t>
      </w:r>
      <w:r w:rsidRPr="00F42F98">
        <w:rPr>
          <w:rFonts w:asciiTheme="minorHAnsi" w:hAnsiTheme="minorHAnsi" w:cstheme="minorHAnsi"/>
          <w:bCs w:val="0"/>
          <w:color w:val="000000" w:themeColor="text1"/>
          <w:shd w:val="clear" w:color="auto" w:fill="FFFFFF"/>
        </w:rPr>
        <w:t xml:space="preserve"> okresowych ocen wewnętrznych w zakresie</w:t>
      </w:r>
      <w:r w:rsidRPr="00F42F9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sp</w:t>
      </w:r>
      <w:r w:rsidR="00582911" w:rsidRPr="00F42F98">
        <w:rPr>
          <w:rFonts w:asciiTheme="minorHAnsi" w:hAnsiTheme="minorHAnsi" w:cstheme="minorHAnsi"/>
          <w:color w:val="000000" w:themeColor="text1"/>
          <w:shd w:val="clear" w:color="auto" w:fill="FFFFFF"/>
        </w:rPr>
        <w:t>osobu prowadzenia dokumentacji dotyczącej</w:t>
      </w:r>
      <w:r w:rsidRPr="00F42F9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zadania audytowego i pozostałej dokumentacji audytu wewnętrznego.</w:t>
      </w:r>
    </w:p>
    <w:p w14:paraId="2AFC45B4" w14:textId="59E610A4" w:rsidR="001C119E" w:rsidRPr="00F42F98" w:rsidRDefault="001C119E" w:rsidP="007971FF">
      <w:pPr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3. Wykonywanie innych zadań zlecony</w:t>
      </w:r>
      <w:r w:rsidR="003352E1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ch przez Dyrektora lub Zastępcę.</w:t>
      </w:r>
    </w:p>
    <w:p w14:paraId="2B3E07C8" w14:textId="5E307A81" w:rsidR="001C119E" w:rsidRPr="00F42F98" w:rsidRDefault="001C119E" w:rsidP="007971FF">
      <w:pPr>
        <w:spacing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Dział </w:t>
      </w:r>
      <w:r w:rsidR="00EB7636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</w:t>
      </w:r>
    </w:p>
    <w:p w14:paraId="4C7C4586" w14:textId="0DEC33BF" w:rsidR="001C119E" w:rsidRPr="00F42F98" w:rsidRDefault="001C119E" w:rsidP="007971FF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Zespół Audytów</w:t>
      </w:r>
      <w:r w:rsidR="00776C21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Procesów i </w:t>
      </w:r>
      <w:r w:rsidR="00E405C4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Czynności</w:t>
      </w: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Sprawdzających</w:t>
      </w:r>
    </w:p>
    <w:p w14:paraId="2255B2D3" w14:textId="6160FBE0" w:rsidR="001C119E" w:rsidRPr="00F42F98" w:rsidRDefault="00EB7636" w:rsidP="007971FF">
      <w:pPr>
        <w:spacing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  <w:r w:rsidR="001748FD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1C119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. Do zakresu działania Zespołu Audytów</w:t>
      </w:r>
      <w:r w:rsidR="00E405C4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Procesu i Czynności</w:t>
      </w:r>
      <w:r w:rsidR="001C119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Sprawdzających należy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szczególności</w:t>
      </w:r>
      <w:r w:rsidR="001C119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CBA11A2" w14:textId="77777777" w:rsidR="001C119E" w:rsidRPr="00F42F98" w:rsidRDefault="001C119E" w:rsidP="007971FF">
      <w:pPr>
        <w:pStyle w:val="Bezodstpw1"/>
        <w:numPr>
          <w:ilvl w:val="0"/>
          <w:numId w:val="24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prowadzenie zadań audytowych w zakresie skuteczności i efektywności realizowanych procesów oraz ich optymalizacji;</w:t>
      </w:r>
    </w:p>
    <w:p w14:paraId="530DCBDC" w14:textId="77777777" w:rsidR="00360D2E" w:rsidRPr="00F42F98" w:rsidRDefault="00360D2E" w:rsidP="007971FF">
      <w:pPr>
        <w:pStyle w:val="Bezodstpw1"/>
        <w:numPr>
          <w:ilvl w:val="0"/>
          <w:numId w:val="24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przeprowadzanie zadań audytowych w jednostkach nadzorowanych, na zlecenie Prezydenta;</w:t>
      </w:r>
    </w:p>
    <w:p w14:paraId="4D56791D" w14:textId="2AE632A9" w:rsidR="00360D2E" w:rsidRPr="00F42F98" w:rsidRDefault="00360D2E" w:rsidP="007971FF">
      <w:pPr>
        <w:pStyle w:val="Bezodstpw1"/>
        <w:numPr>
          <w:ilvl w:val="0"/>
          <w:numId w:val="24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 xml:space="preserve">przeprowadzanie zadań audytowych w obszarach będących w zakresie administracji rządowej zleconych do realizacji </w:t>
      </w:r>
      <w:r w:rsidR="004E5F39" w:rsidRPr="00F42F98">
        <w:rPr>
          <w:rFonts w:asciiTheme="minorHAnsi" w:hAnsiTheme="minorHAnsi" w:cstheme="minorHAnsi"/>
          <w:color w:val="000000" w:themeColor="text1"/>
        </w:rPr>
        <w:t>m.st.</w:t>
      </w:r>
      <w:r w:rsidRPr="00F42F98">
        <w:rPr>
          <w:rFonts w:asciiTheme="minorHAnsi" w:hAnsiTheme="minorHAnsi" w:cstheme="minorHAnsi"/>
          <w:color w:val="000000" w:themeColor="text1"/>
        </w:rPr>
        <w:t xml:space="preserve"> Warszawie;</w:t>
      </w:r>
    </w:p>
    <w:p w14:paraId="54777F3D" w14:textId="77777777" w:rsidR="00360D2E" w:rsidRPr="00F42F98" w:rsidRDefault="00360D2E" w:rsidP="007971FF">
      <w:pPr>
        <w:pStyle w:val="Bezodstpw1"/>
        <w:numPr>
          <w:ilvl w:val="0"/>
          <w:numId w:val="24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przeprowadzanie czynności sprawdzających po zakończonych zadaniach audytowych;</w:t>
      </w:r>
    </w:p>
    <w:p w14:paraId="458F9667" w14:textId="77777777" w:rsidR="001C119E" w:rsidRPr="00F42F98" w:rsidRDefault="001C119E" w:rsidP="007971FF">
      <w:pPr>
        <w:pStyle w:val="Bezodstpw1"/>
        <w:numPr>
          <w:ilvl w:val="0"/>
          <w:numId w:val="24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współpraca z audytorami w zakresie wydanych a niezrealizowanych zaleceń;</w:t>
      </w:r>
    </w:p>
    <w:p w14:paraId="3089DA71" w14:textId="77777777" w:rsidR="001C119E" w:rsidRPr="00F42F98" w:rsidRDefault="001C119E" w:rsidP="007971FF">
      <w:pPr>
        <w:pStyle w:val="Bezodstpw1"/>
        <w:numPr>
          <w:ilvl w:val="0"/>
          <w:numId w:val="24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lastRenderedPageBreak/>
        <w:t>współpraca z Wydziałem Zarządzania i Organizacji w zakresie monitorowania zalecanych działań po zakończeniu czynności sprawdzających;</w:t>
      </w:r>
    </w:p>
    <w:p w14:paraId="338DDF8B" w14:textId="77777777" w:rsidR="001C119E" w:rsidRPr="00F42F98" w:rsidRDefault="001C119E" w:rsidP="007971FF">
      <w:pPr>
        <w:pStyle w:val="Bezodstpw1"/>
        <w:numPr>
          <w:ilvl w:val="0"/>
          <w:numId w:val="24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okresowe przygotowywanie informacji o wynikach przeprowadzonych czynności sprawdzających;</w:t>
      </w:r>
    </w:p>
    <w:p w14:paraId="64C59DB4" w14:textId="30E2BA00" w:rsidR="001C119E" w:rsidRPr="00F42F98" w:rsidRDefault="001C119E" w:rsidP="007971FF">
      <w:pPr>
        <w:pStyle w:val="Bezodstpw1"/>
        <w:numPr>
          <w:ilvl w:val="0"/>
          <w:numId w:val="24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F42F98">
        <w:rPr>
          <w:rFonts w:asciiTheme="minorHAnsi" w:hAnsiTheme="minorHAnsi" w:cstheme="minorHAnsi"/>
          <w:color w:val="000000" w:themeColor="text1"/>
        </w:rPr>
        <w:t>okresowa ocena zalecanych działań w świetle w</w:t>
      </w:r>
      <w:r w:rsidR="009C3938">
        <w:rPr>
          <w:rFonts w:asciiTheme="minorHAnsi" w:hAnsiTheme="minorHAnsi" w:cstheme="minorHAnsi"/>
          <w:color w:val="000000" w:themeColor="text1"/>
        </w:rPr>
        <w:t>yników czynności sprawdzających;</w:t>
      </w:r>
    </w:p>
    <w:p w14:paraId="5D4F4095" w14:textId="771DBE06" w:rsidR="001C119E" w:rsidRPr="00B25DB6" w:rsidRDefault="00572F0D" w:rsidP="007971FF">
      <w:pPr>
        <w:pStyle w:val="Bezodstpw1"/>
        <w:numPr>
          <w:ilvl w:val="0"/>
          <w:numId w:val="24"/>
        </w:numPr>
        <w:spacing w:after="240" w:line="300" w:lineRule="auto"/>
        <w:ind w:left="851" w:hanging="284"/>
        <w:rPr>
          <w:rFonts w:asciiTheme="minorHAnsi" w:hAnsiTheme="minorHAnsi" w:cstheme="minorHAnsi"/>
        </w:rPr>
      </w:pPr>
      <w:r w:rsidRPr="00B25DB6">
        <w:rPr>
          <w:rFonts w:asciiTheme="minorHAnsi" w:hAnsiTheme="minorHAnsi" w:cstheme="minorHAnsi"/>
        </w:rPr>
        <w:t>(uchylony)</w:t>
      </w:r>
      <w:r w:rsidR="00CC7824" w:rsidRPr="00B25DB6">
        <w:rPr>
          <w:rFonts w:asciiTheme="minorHAnsi" w:hAnsiTheme="minorHAnsi" w:cstheme="minorHAnsi"/>
        </w:rPr>
        <w:t>.</w:t>
      </w:r>
    </w:p>
    <w:p w14:paraId="446D7623" w14:textId="065CB492" w:rsidR="001C119E" w:rsidRPr="00F42F98" w:rsidRDefault="00EB7636" w:rsidP="007971FF">
      <w:pPr>
        <w:pStyle w:val="Akapitzlist"/>
        <w:spacing w:line="300" w:lineRule="auto"/>
        <w:ind w:left="0"/>
        <w:contextualSpacing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Dział VI</w:t>
      </w:r>
      <w:r w:rsidR="001C119E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</w:p>
    <w:p w14:paraId="31F312AD" w14:textId="114C8AC0" w:rsidR="001C119E" w:rsidRPr="00F42F98" w:rsidRDefault="001C119E" w:rsidP="007971FF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Zespół Audytów Zarządczych</w:t>
      </w:r>
    </w:p>
    <w:p w14:paraId="5520478B" w14:textId="502E98A3" w:rsidR="001C119E" w:rsidRPr="00F42F98" w:rsidRDefault="001C119E" w:rsidP="007971FF">
      <w:pPr>
        <w:spacing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4E5F39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19</w:t>
      </w: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zakresu działania Zespołu Audytów Zarządczych należy</w:t>
      </w:r>
      <w:r w:rsidR="00EB7636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szczególności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2659163" w14:textId="77777777" w:rsidR="001C119E" w:rsidRPr="00F42F98" w:rsidRDefault="001C119E" w:rsidP="007971FF">
      <w:pPr>
        <w:numPr>
          <w:ilvl w:val="0"/>
          <w:numId w:val="12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przeprowadzanie zadań audytowych w zakresie skuteczności przyjętych rozwiązań zarządczych na poszczególnych poziomach zarządzania z uwzględnieniem rozwiązań systemowych;</w:t>
      </w:r>
    </w:p>
    <w:p w14:paraId="1D876067" w14:textId="641C9A14" w:rsidR="001C119E" w:rsidRPr="00F42F98" w:rsidRDefault="001C119E" w:rsidP="007971FF">
      <w:pPr>
        <w:numPr>
          <w:ilvl w:val="0"/>
          <w:numId w:val="12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przeprowadzanie zadań audytowych w biurach, </w:t>
      </w:r>
      <w:r w:rsidR="004E5F39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urzędach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dzielnic i jednostkach organizacyjnych we wszystkich obszarach działalności ze szczególnym uwzględnienie planowania i realizacji działań zarządczych;</w:t>
      </w:r>
    </w:p>
    <w:p w14:paraId="6D8A164C" w14:textId="77777777" w:rsidR="001C119E" w:rsidRPr="00F42F98" w:rsidRDefault="001C119E" w:rsidP="007971FF">
      <w:pPr>
        <w:numPr>
          <w:ilvl w:val="0"/>
          <w:numId w:val="12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przeprowadzanie zadań audytowych w jednostkach nadzorowanych, na zlecenie Prezydenta;</w:t>
      </w:r>
    </w:p>
    <w:p w14:paraId="65865B5E" w14:textId="5B29607F" w:rsidR="001C119E" w:rsidRPr="00F42F98" w:rsidRDefault="001C119E" w:rsidP="007971FF">
      <w:pPr>
        <w:numPr>
          <w:ilvl w:val="0"/>
          <w:numId w:val="12"/>
        </w:numPr>
        <w:tabs>
          <w:tab w:val="clear" w:pos="720"/>
        </w:tabs>
        <w:spacing w:after="240"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przeprowadzanie zadań audytowych w obszarach będących w zakresie administracji rządowej zleconyc</w:t>
      </w:r>
      <w:r w:rsidR="00CC7824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h do realizacji m.st. Warszawie.</w:t>
      </w:r>
    </w:p>
    <w:p w14:paraId="2684E503" w14:textId="55F753DB" w:rsidR="001C119E" w:rsidRPr="00F42F98" w:rsidRDefault="001C119E" w:rsidP="007971FF">
      <w:pPr>
        <w:spacing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Dział V</w:t>
      </w:r>
      <w:r w:rsidR="00EB7636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III</w:t>
      </w:r>
    </w:p>
    <w:p w14:paraId="19E1DCBF" w14:textId="774A64F5" w:rsidR="001C119E" w:rsidRPr="00F42F98" w:rsidRDefault="001C119E" w:rsidP="007971FF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Zespół Badań i Analiz Systemów Teleinformatycznych</w:t>
      </w:r>
    </w:p>
    <w:p w14:paraId="357003FE" w14:textId="14B54A1D" w:rsidR="00376E9B" w:rsidRPr="00F42F98" w:rsidRDefault="00EB7636" w:rsidP="007971FF">
      <w:pPr>
        <w:spacing w:line="300" w:lineRule="auto"/>
        <w:ind w:firstLine="567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  <w:r w:rsidR="004E5F39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1C119E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1C119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zakresu działania Zespołu Badań i Analiz Systemów Teleinformatycznych należy w szczególności</w:t>
      </w:r>
      <w:r w:rsidR="00376E9B" w:rsidRPr="00F42F98">
        <w:rPr>
          <w:rFonts w:asciiTheme="minorHAnsi" w:hAnsiTheme="minorHAnsi" w:cs="Calibri"/>
          <w:color w:val="000000" w:themeColor="text1"/>
          <w:sz w:val="22"/>
          <w:szCs w:val="22"/>
        </w:rPr>
        <w:t>:</w:t>
      </w:r>
    </w:p>
    <w:p w14:paraId="2555F008" w14:textId="3894730A" w:rsidR="00376E9B" w:rsidRPr="00F42F98" w:rsidRDefault="00055E81" w:rsidP="007971FF">
      <w:pPr>
        <w:pStyle w:val="Akapitzlist"/>
        <w:numPr>
          <w:ilvl w:val="0"/>
          <w:numId w:val="40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przeprowadzanie</w:t>
      </w:r>
      <w:r w:rsidR="00376E9B" w:rsidRPr="00F42F98">
        <w:rPr>
          <w:rFonts w:asciiTheme="minorHAnsi" w:hAnsiTheme="minorHAnsi" w:cs="Calibri"/>
          <w:color w:val="000000" w:themeColor="text1"/>
          <w:sz w:val="22"/>
          <w:szCs w:val="22"/>
        </w:rPr>
        <w:t xml:space="preserve"> zadań audytowych w zakresie funkcjonowania systemów zarządzania bezpieczeństwem informacji, w tym systemów zarządzania zgodnych z normą ISO/IEC 27001;</w:t>
      </w:r>
    </w:p>
    <w:p w14:paraId="6CE624B1" w14:textId="77777777" w:rsidR="00376E9B" w:rsidRPr="00F42F98" w:rsidRDefault="00376E9B" w:rsidP="007971FF">
      <w:pPr>
        <w:pStyle w:val="Akapitzlist"/>
        <w:numPr>
          <w:ilvl w:val="0"/>
          <w:numId w:val="40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badanie funkcjonalności aplikacji i systemów teleinformatycznych w kierunku spełnienia zasad poufności, integralności i rozliczalności w ramach wykonywanych zadań audytowych;</w:t>
      </w:r>
    </w:p>
    <w:p w14:paraId="541A8692" w14:textId="77777777" w:rsidR="00376E9B" w:rsidRPr="00F42F98" w:rsidRDefault="00376E9B" w:rsidP="007971FF">
      <w:pPr>
        <w:pStyle w:val="Akapitzlist"/>
        <w:numPr>
          <w:ilvl w:val="0"/>
          <w:numId w:val="40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badanie zabezpieczeń serwisów internetowych i ich dostępności cyfrowej w ramach wykonywanych zadań audytowych;</w:t>
      </w:r>
    </w:p>
    <w:p w14:paraId="18A97B03" w14:textId="77777777" w:rsidR="00376E9B" w:rsidRPr="00F42F98" w:rsidRDefault="00376E9B" w:rsidP="007971FF">
      <w:pPr>
        <w:pStyle w:val="Akapitzlist"/>
        <w:numPr>
          <w:ilvl w:val="0"/>
          <w:numId w:val="40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analiza danych przetwarzanych w systemach teleinformatycznych w ramach wykonywanych zadań audytowych;</w:t>
      </w:r>
    </w:p>
    <w:p w14:paraId="38E0F21D" w14:textId="77777777" w:rsidR="00376E9B" w:rsidRPr="00F42F98" w:rsidRDefault="00376E9B" w:rsidP="007971FF">
      <w:pPr>
        <w:pStyle w:val="Akapitzlist"/>
        <w:numPr>
          <w:ilvl w:val="0"/>
          <w:numId w:val="40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wsparcie wewnętrznych komórek organizacyjnych Biura w zakresie wykorzystania narzędzi informatycznych wpierających realizacje zadań audytowych;</w:t>
      </w:r>
    </w:p>
    <w:p w14:paraId="28B51C14" w14:textId="77777777" w:rsidR="00376E9B" w:rsidRPr="00F42F98" w:rsidRDefault="00376E9B" w:rsidP="007971FF">
      <w:pPr>
        <w:pStyle w:val="Akapitzlist"/>
        <w:numPr>
          <w:ilvl w:val="0"/>
          <w:numId w:val="40"/>
        </w:numPr>
        <w:spacing w:line="300" w:lineRule="auto"/>
        <w:ind w:left="851" w:hanging="28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przeprowadzanie zadań audytowych w jednostkach nadzorowanych, na zlecenie Prezydenta;</w:t>
      </w:r>
    </w:p>
    <w:p w14:paraId="12DD158F" w14:textId="363C2E38" w:rsidR="00D15B4E" w:rsidRPr="0063159A" w:rsidRDefault="00376E9B" w:rsidP="007971FF">
      <w:pPr>
        <w:pStyle w:val="Akapitzlist"/>
        <w:numPr>
          <w:ilvl w:val="0"/>
          <w:numId w:val="40"/>
        </w:numPr>
        <w:spacing w:after="240" w:line="300" w:lineRule="auto"/>
        <w:ind w:left="851" w:hanging="284"/>
        <w:contextualSpacing w:val="0"/>
        <w:rPr>
          <w:rFonts w:asciiTheme="minorHAnsi" w:hAnsiTheme="minorHAnsi" w:cs="Calibri"/>
          <w:strike/>
          <w:color w:val="000000" w:themeColor="text1"/>
          <w:sz w:val="22"/>
          <w:szCs w:val="22"/>
        </w:rPr>
      </w:pPr>
      <w:r w:rsidRPr="00F42F98">
        <w:rPr>
          <w:rFonts w:asciiTheme="minorHAnsi" w:hAnsiTheme="minorHAnsi" w:cs="Calibri"/>
          <w:color w:val="000000" w:themeColor="text1"/>
          <w:sz w:val="22"/>
          <w:szCs w:val="22"/>
        </w:rPr>
        <w:t>przeprowadzanie zadań audytowych w obszarach z zakresu administracji rządowej zleconych do realizacji m.st. Warszawie.</w:t>
      </w:r>
    </w:p>
    <w:p w14:paraId="22EF45F6" w14:textId="04D39828" w:rsidR="00642562" w:rsidRPr="00F42F98" w:rsidRDefault="00EB7636" w:rsidP="007971FF">
      <w:pPr>
        <w:spacing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D</w:t>
      </w:r>
      <w:r w:rsidR="00D15B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ział </w:t>
      </w:r>
      <w:r w:rsidR="00316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</w:t>
      </w:r>
    </w:p>
    <w:p w14:paraId="6756C1E3" w14:textId="54BD5728" w:rsidR="00642562" w:rsidRPr="00F42F98" w:rsidRDefault="00642562" w:rsidP="007971FF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Samodzielne Wieloosobowe Stanowisko Pracy ds. Obsługi Prawnej</w:t>
      </w:r>
    </w:p>
    <w:p w14:paraId="065913F6" w14:textId="745FB012" w:rsidR="00642562" w:rsidRPr="00F42F98" w:rsidRDefault="00642562" w:rsidP="007971FF">
      <w:pPr>
        <w:spacing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  <w:r w:rsidR="00316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zakresu działania Samodzielnego Wieloosobowego Stanowiska Pracy ds. Obsługi Prawnej </w:t>
      </w:r>
      <w:r w:rsidR="004E5F39" w:rsidRPr="00F42F98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– z wyłączeniem spraw, które na podstawie regulaminu organizacyjnego Urzędu należą do właściwości biura właściwego do spraw prawnych –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należy w szczególności:</w:t>
      </w:r>
    </w:p>
    <w:p w14:paraId="225F6676" w14:textId="3E87E9BF" w:rsidR="00642562" w:rsidRPr="00F42F98" w:rsidRDefault="00642562" w:rsidP="007971FF">
      <w:pPr>
        <w:numPr>
          <w:ilvl w:val="0"/>
          <w:numId w:val="18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opiniowanie projektów ustaw, rozporządzeń, zarządzeń</w:t>
      </w:r>
      <w:r w:rsidR="008E064E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Prezydenta i uchwał Rady m.st. 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Warszawy;</w:t>
      </w:r>
    </w:p>
    <w:p w14:paraId="40EA8925" w14:textId="451B4B40" w:rsidR="00642562" w:rsidRPr="00F42F98" w:rsidRDefault="00642562" w:rsidP="007971FF">
      <w:pPr>
        <w:numPr>
          <w:ilvl w:val="0"/>
          <w:numId w:val="18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współudział w opracowywaniu projektów </w:t>
      </w:r>
      <w:r w:rsidR="00F80930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karty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audytu wewnętrznego oraz innych aktów </w:t>
      </w:r>
      <w:r w:rsidR="004E5F39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prawnych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09C26D7" w14:textId="77777777" w:rsidR="00642562" w:rsidRPr="00F42F98" w:rsidRDefault="00642562" w:rsidP="007971FF">
      <w:pPr>
        <w:numPr>
          <w:ilvl w:val="0"/>
          <w:numId w:val="18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sporządzanie opinii prawnych w sprawach prowadzonych przez Biuro;</w:t>
      </w:r>
    </w:p>
    <w:p w14:paraId="018AA3C8" w14:textId="77777777" w:rsidR="00642562" w:rsidRPr="00F42F98" w:rsidRDefault="00642562" w:rsidP="007971FF">
      <w:pPr>
        <w:numPr>
          <w:ilvl w:val="0"/>
          <w:numId w:val="18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udzielanie pomocy prawnej pracownikom realizującym zadania audytowe;</w:t>
      </w:r>
    </w:p>
    <w:p w14:paraId="3EB9E070" w14:textId="77777777" w:rsidR="00642562" w:rsidRPr="00F42F98" w:rsidRDefault="00642562" w:rsidP="007971FF">
      <w:pPr>
        <w:numPr>
          <w:ilvl w:val="0"/>
          <w:numId w:val="18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opracowywanie, we współpracy z audytorem wewnętrznym, projektów zawiadomień do organów ścigania i innych właściwych organów oraz instytucji;</w:t>
      </w:r>
    </w:p>
    <w:p w14:paraId="7BE3F12D" w14:textId="77777777" w:rsidR="00642562" w:rsidRPr="00F42F98" w:rsidRDefault="00642562" w:rsidP="007971FF">
      <w:pPr>
        <w:numPr>
          <w:ilvl w:val="0"/>
          <w:numId w:val="18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prowadzenie bieżących instruktaży w zakresie zmian stanu prawnego w obszarach działalności Urzędu dla pracowników Biura;</w:t>
      </w:r>
    </w:p>
    <w:p w14:paraId="72A83DAF" w14:textId="77777777" w:rsidR="00642562" w:rsidRPr="00F42F98" w:rsidRDefault="00642562" w:rsidP="007971FF">
      <w:pPr>
        <w:numPr>
          <w:ilvl w:val="0"/>
          <w:numId w:val="18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informowanie przedstawicieli kadry kierowniczej Biura o kierunkach i zmianach stanu prawnego w zakresie działania Biura;</w:t>
      </w:r>
    </w:p>
    <w:p w14:paraId="3B5369F8" w14:textId="77777777" w:rsidR="00642562" w:rsidRPr="00F42F98" w:rsidRDefault="00642562" w:rsidP="007971FF">
      <w:pPr>
        <w:numPr>
          <w:ilvl w:val="0"/>
          <w:numId w:val="18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wykonywanie zastępstwa procesowego przed sądami powszechnymi oraz w postępowaniach przygotowawczych prowadzonych przez Prokuraturę lub Policję – w zakresie działalności Biura;</w:t>
      </w:r>
    </w:p>
    <w:p w14:paraId="2FF7A9EA" w14:textId="2809AFAF" w:rsidR="00642562" w:rsidRPr="0063159A" w:rsidRDefault="00642562" w:rsidP="007971FF">
      <w:pPr>
        <w:numPr>
          <w:ilvl w:val="0"/>
          <w:numId w:val="18"/>
        </w:numPr>
        <w:tabs>
          <w:tab w:val="clear" w:pos="360"/>
        </w:tabs>
        <w:spacing w:after="240"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składanie zażaleń na postanowienia o odmowie wszczęcia bądź o umorzeniu postępowania</w:t>
      </w:r>
      <w:r w:rsidR="00607C2C" w:rsidRPr="00F42F98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przygotowawczego.</w:t>
      </w:r>
    </w:p>
    <w:p w14:paraId="0956C12D" w14:textId="11C47772" w:rsidR="0063159A" w:rsidRPr="00B25DB6" w:rsidRDefault="0063159A" w:rsidP="007971FF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25DB6">
        <w:rPr>
          <w:rFonts w:asciiTheme="minorHAnsi" w:hAnsiTheme="minorHAnsi" w:cstheme="minorHAnsi"/>
          <w:b/>
          <w:sz w:val="22"/>
          <w:szCs w:val="22"/>
        </w:rPr>
        <w:t>Dział X</w:t>
      </w:r>
    </w:p>
    <w:p w14:paraId="603DA23A" w14:textId="77777777" w:rsidR="0063159A" w:rsidRPr="00B25DB6" w:rsidRDefault="0063159A" w:rsidP="007971FF">
      <w:pPr>
        <w:spacing w:after="100" w:afterAutospacing="1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5DB6">
        <w:rPr>
          <w:rFonts w:asciiTheme="minorHAnsi" w:hAnsiTheme="minorHAnsi" w:cstheme="minorHAnsi"/>
          <w:b/>
          <w:sz w:val="22"/>
          <w:szCs w:val="22"/>
        </w:rPr>
        <w:t>Samodzielne Wieloosobowe Stanowisko Pracy ds. Wsparcia Audytów i Analiz</w:t>
      </w:r>
    </w:p>
    <w:p w14:paraId="378584D4" w14:textId="1D1C767B" w:rsidR="0063159A" w:rsidRPr="00B25DB6" w:rsidRDefault="0063159A" w:rsidP="007971FF">
      <w:pPr>
        <w:spacing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B25DB6">
        <w:rPr>
          <w:rFonts w:asciiTheme="minorHAnsi" w:hAnsiTheme="minorHAnsi" w:cstheme="minorHAnsi"/>
          <w:b/>
          <w:sz w:val="22"/>
          <w:szCs w:val="22"/>
        </w:rPr>
        <w:t>§ 21a.</w:t>
      </w:r>
      <w:r w:rsidRPr="00B25DB6">
        <w:rPr>
          <w:rFonts w:asciiTheme="minorHAnsi" w:hAnsiTheme="minorHAnsi" w:cstheme="minorHAnsi"/>
          <w:sz w:val="22"/>
          <w:szCs w:val="22"/>
        </w:rPr>
        <w:t xml:space="preserve"> Do zakresu działania Samodzielnego Wieloosobowego Stanowiska Pracy ds. Wsparcia Audytów i Analiz należy w szczególności:</w:t>
      </w:r>
    </w:p>
    <w:p w14:paraId="1845993A" w14:textId="1571DD72" w:rsidR="0063159A" w:rsidRPr="00B25DB6" w:rsidRDefault="0063159A" w:rsidP="007971FF">
      <w:pPr>
        <w:pStyle w:val="Bezodstpw1"/>
        <w:numPr>
          <w:ilvl w:val="0"/>
          <w:numId w:val="41"/>
        </w:numPr>
        <w:spacing w:line="300" w:lineRule="auto"/>
        <w:ind w:left="851" w:hanging="284"/>
        <w:jc w:val="both"/>
        <w:rPr>
          <w:rFonts w:asciiTheme="minorHAnsi" w:hAnsiTheme="minorHAnsi" w:cstheme="minorHAnsi"/>
        </w:rPr>
      </w:pPr>
      <w:r w:rsidRPr="00B25DB6">
        <w:rPr>
          <w:rFonts w:asciiTheme="minorHAnsi" w:hAnsiTheme="minorHAnsi" w:cstheme="minorHAnsi"/>
        </w:rPr>
        <w:t>prezentowanie wniosków oraz rekomendacja działań naprawczych i rozwojowych systemu AudytUM;</w:t>
      </w:r>
    </w:p>
    <w:p w14:paraId="4114023D" w14:textId="0D7C822A" w:rsidR="0063159A" w:rsidRPr="00B25DB6" w:rsidRDefault="00A66359" w:rsidP="007971FF">
      <w:pPr>
        <w:pStyle w:val="Bezodstpw1"/>
        <w:numPr>
          <w:ilvl w:val="0"/>
          <w:numId w:val="41"/>
        </w:numPr>
        <w:spacing w:line="300" w:lineRule="auto"/>
        <w:ind w:left="851" w:hanging="284"/>
        <w:rPr>
          <w:rFonts w:asciiTheme="minorHAnsi" w:hAnsiTheme="minorHAnsi" w:cstheme="minorHAnsi"/>
        </w:rPr>
      </w:pPr>
      <w:r w:rsidRPr="00B25DB6">
        <w:rPr>
          <w:rFonts w:asciiTheme="minorHAnsi" w:hAnsiTheme="minorHAnsi" w:cstheme="minorHAnsi"/>
        </w:rPr>
        <w:t>analizowanie i rekomendowanie rozwiązań w zakresie właściwości kompetencyjnych komórek organizacyjnych Urzędu, w tym dotyczących zmian wewnętrznych regulaminów organizacyjnych biur i urzędów dzielnic</w:t>
      </w:r>
      <w:r w:rsidR="00992E12" w:rsidRPr="00B25DB6">
        <w:rPr>
          <w:rFonts w:asciiTheme="minorHAnsi" w:hAnsiTheme="minorHAnsi" w:cstheme="minorHAnsi"/>
        </w:rPr>
        <w:t>;</w:t>
      </w:r>
    </w:p>
    <w:p w14:paraId="37A6B288" w14:textId="12A45D00" w:rsidR="0063159A" w:rsidRPr="00B25DB6" w:rsidRDefault="00CB5E92" w:rsidP="007971FF">
      <w:pPr>
        <w:pStyle w:val="Bezodstpw1"/>
        <w:numPr>
          <w:ilvl w:val="0"/>
          <w:numId w:val="42"/>
        </w:numPr>
        <w:spacing w:line="300" w:lineRule="auto"/>
        <w:ind w:left="851" w:hanging="284"/>
        <w:jc w:val="both"/>
        <w:rPr>
          <w:rFonts w:asciiTheme="minorHAnsi" w:hAnsiTheme="minorHAnsi" w:cstheme="minorHAnsi"/>
        </w:rPr>
      </w:pPr>
      <w:r w:rsidRPr="00B25DB6">
        <w:rPr>
          <w:rFonts w:asciiTheme="minorHAnsi" w:hAnsiTheme="minorHAnsi" w:cstheme="minorHAnsi"/>
        </w:rPr>
        <w:t>wsparcie</w:t>
      </w:r>
      <w:r w:rsidR="0063159A" w:rsidRPr="00B25DB6">
        <w:rPr>
          <w:rFonts w:asciiTheme="minorHAnsi" w:hAnsiTheme="minorHAnsi" w:cstheme="minorHAnsi"/>
        </w:rPr>
        <w:t xml:space="preserve"> audytorów wewnętrznych w realizacji zadań audytowych;</w:t>
      </w:r>
    </w:p>
    <w:p w14:paraId="16A58E11" w14:textId="1CFA36BC" w:rsidR="0063159A" w:rsidRPr="00B25DB6" w:rsidRDefault="0063159A" w:rsidP="007971FF">
      <w:pPr>
        <w:pStyle w:val="Bezodstpw1"/>
        <w:numPr>
          <w:ilvl w:val="0"/>
          <w:numId w:val="42"/>
        </w:numPr>
        <w:spacing w:line="300" w:lineRule="auto"/>
        <w:ind w:left="851" w:hanging="284"/>
        <w:jc w:val="both"/>
        <w:rPr>
          <w:rFonts w:asciiTheme="minorHAnsi" w:hAnsiTheme="minorHAnsi" w:cstheme="minorHAnsi"/>
        </w:rPr>
      </w:pPr>
      <w:r w:rsidRPr="00B25DB6">
        <w:rPr>
          <w:rFonts w:asciiTheme="minorHAnsi" w:hAnsiTheme="minorHAnsi" w:cstheme="minorHAnsi"/>
        </w:rPr>
        <w:t xml:space="preserve">wspieranie i </w:t>
      </w:r>
      <w:r w:rsidR="006A227F" w:rsidRPr="00B25DB6">
        <w:rPr>
          <w:rFonts w:asciiTheme="minorHAnsi" w:hAnsiTheme="minorHAnsi" w:cstheme="minorHAnsi"/>
        </w:rPr>
        <w:t>realizowanie</w:t>
      </w:r>
      <w:r w:rsidRPr="00B25DB6">
        <w:rPr>
          <w:rFonts w:asciiTheme="minorHAnsi" w:hAnsiTheme="minorHAnsi" w:cstheme="minorHAnsi"/>
        </w:rPr>
        <w:t xml:space="preserve"> projektów związanych z usprawnianiem i optymalizacją procesów realizowanych w Biurze.</w:t>
      </w:r>
    </w:p>
    <w:p w14:paraId="5264ACE3" w14:textId="4E4C243C" w:rsidR="00941445" w:rsidRPr="00F42F98" w:rsidRDefault="00891A86" w:rsidP="007971FF">
      <w:pPr>
        <w:spacing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Tytuł V</w:t>
      </w:r>
      <w:r w:rsidR="00F94E7D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</w:p>
    <w:p w14:paraId="189D8DAE" w14:textId="28E5BD6A" w:rsidR="00941445" w:rsidRPr="00F42F98" w:rsidRDefault="00941445" w:rsidP="007971FF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Dokumentacja audytu wewnętrznego</w:t>
      </w:r>
    </w:p>
    <w:p w14:paraId="6F5103A8" w14:textId="796E3443" w:rsidR="00941445" w:rsidRPr="00F42F98" w:rsidRDefault="00EB7636" w:rsidP="007971FF">
      <w:pPr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  <w:r w:rsidR="00316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941445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Dokumentację audytu wewnętrznego prowadzi i zabezpiecza Wydział </w:t>
      </w:r>
      <w:r w:rsidR="00425153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Zarządzania i Organizacji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2062DC2" w14:textId="77777777" w:rsidR="00941445" w:rsidRPr="00F42F98" w:rsidRDefault="00941445" w:rsidP="007971FF">
      <w:pPr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2. Dostęp do dokumentacji audytu wewnętrznego odbywa się zgodnie z wewnętrzną procedurą Biura wydaną przez Dyrektora.</w:t>
      </w:r>
    </w:p>
    <w:p w14:paraId="12162A58" w14:textId="15F7AB2A" w:rsidR="00941445" w:rsidRPr="00F42F98" w:rsidRDefault="00941445" w:rsidP="007971FF">
      <w:pPr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3. Dokumentacja z zadań audytowych podlega zabezpieczeniu i do czasu zakończenia zadania audytowego prowadzona jest w wydziałach</w:t>
      </w:r>
      <w:r w:rsidR="00F80930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zespołach</w:t>
      </w: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audytu realizujących zadania audytowe.</w:t>
      </w:r>
    </w:p>
    <w:p w14:paraId="33E7DDD5" w14:textId="50A64207" w:rsidR="00941445" w:rsidRDefault="00582911" w:rsidP="007971FF">
      <w:pPr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4. Przekazanie dokumentacji dotyczącej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zadań audytowych do Wydziału </w:t>
      </w:r>
      <w:r w:rsidR="0078192B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Zarządzania i Organizacji </w:t>
      </w:r>
      <w:r w:rsidR="00941445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odbywa się zgodnie z procedurą wewnętrzną Biura wydaną przez Dyrektora.</w:t>
      </w:r>
    </w:p>
    <w:p w14:paraId="126190B7" w14:textId="77777777" w:rsidR="00480F68" w:rsidRPr="00F42F98" w:rsidRDefault="00480F68" w:rsidP="007971FF">
      <w:pPr>
        <w:spacing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Tytuł VII</w:t>
      </w:r>
    </w:p>
    <w:p w14:paraId="43F982FD" w14:textId="77777777" w:rsidR="00480F68" w:rsidRPr="00F42F98" w:rsidRDefault="00480F68" w:rsidP="007971FF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Przepisy końcowe</w:t>
      </w:r>
    </w:p>
    <w:p w14:paraId="5622FAD3" w14:textId="5CF057C1" w:rsidR="00480F68" w:rsidRPr="00F42F98" w:rsidRDefault="00316101" w:rsidP="007971FF">
      <w:pPr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23</w:t>
      </w:r>
      <w:r w:rsidR="00480F68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480F68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Traci moc zarządzenie nr 4764/2010 Prezydenta Miasta Stołecznego Warszawy z dnia 7 czerwca 2010 r. w sprawie nadania wewnętrznego regulaminu organizacyjnego Biura Audytu Wewnętrznego Urzędu Miasta Stołecznego Warszawy, zmienione zarządzeniami Prezydenta Miasta Stołecznego Warszawy nr 464/2011 z dnia 29 marca 2011 r., nr 2037/2012 z dnia 31 stycznia 2012 r., </w:t>
      </w:r>
      <w:r w:rsidR="00480F68" w:rsidRPr="00F42F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nr 2864/2012 z dnia 6 lipca 2012 r., nr 4335/2013 z dnia 16 maja 2013 r., nr 4834/2013 z dnia 9 sierpnia 2013 r., nr 407/2015 z dnia 2 kwietnia 2015 r., nr 259/2016 z dnia 29 lutego 2016 r., nr 364/2017 z dnia 23 lutego 2017 r., nr 1531/2018 z dnia 24 września 2018 r., nr 476/2019 z dnia 19 marca 2019 r. oraz nr 1255/2019 z dnia 25 lipca 2019 r.</w:t>
      </w:r>
    </w:p>
    <w:p w14:paraId="16FD6578" w14:textId="5799FFA4" w:rsidR="00480F68" w:rsidRPr="00F42F98" w:rsidRDefault="00316101" w:rsidP="007971FF">
      <w:pPr>
        <w:spacing w:after="240"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24</w:t>
      </w:r>
      <w:r w:rsidR="00480F68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480F68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Wykonanie zarządzenia powierza się Dyrektorowi Biura Audytu Wewnętrznego Urzędu Miasta Stołecznego Warszawy.</w:t>
      </w:r>
    </w:p>
    <w:p w14:paraId="122A66E4" w14:textId="71A05109" w:rsidR="00480F68" w:rsidRPr="00F42F98" w:rsidRDefault="00316101" w:rsidP="007971FF">
      <w:pPr>
        <w:spacing w:line="30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25</w:t>
      </w:r>
      <w:r w:rsidR="00480F68" w:rsidRPr="00F42F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480F68"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 Zarządzenie podlega publikacji w Biuletynie Informacji Publicznej Miasta Stołecznego Warszawy.</w:t>
      </w:r>
    </w:p>
    <w:p w14:paraId="7FB9F870" w14:textId="77777777" w:rsidR="00480F68" w:rsidRDefault="00480F68" w:rsidP="007971FF">
      <w:pPr>
        <w:pStyle w:val="Akapitzlist"/>
        <w:numPr>
          <w:ilvl w:val="3"/>
          <w:numId w:val="23"/>
        </w:numPr>
        <w:tabs>
          <w:tab w:val="left" w:pos="851"/>
        </w:tabs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F98">
        <w:rPr>
          <w:rFonts w:asciiTheme="minorHAnsi" w:hAnsiTheme="minorHAnsi" w:cstheme="minorHAnsi"/>
          <w:color w:val="000000" w:themeColor="text1"/>
          <w:sz w:val="22"/>
          <w:szCs w:val="22"/>
        </w:rPr>
        <w:t>Zarządzenie wchodzi w życie z dniem 3 lutego 2020 r.</w:t>
      </w:r>
    </w:p>
    <w:p w14:paraId="69EBEBF0" w14:textId="77777777" w:rsidR="00DD54F0" w:rsidRPr="00DD54F0" w:rsidRDefault="00DD54F0" w:rsidP="007971FF">
      <w:pPr>
        <w:spacing w:line="300" w:lineRule="auto"/>
        <w:ind w:left="5103"/>
        <w:rPr>
          <w:rFonts w:asciiTheme="minorHAnsi" w:hAnsiTheme="minorHAnsi"/>
          <w:b/>
          <w:sz w:val="22"/>
          <w:szCs w:val="22"/>
        </w:rPr>
      </w:pPr>
      <w:r w:rsidRPr="00DD54F0">
        <w:rPr>
          <w:rFonts w:asciiTheme="minorHAnsi" w:hAnsiTheme="minorHAnsi"/>
          <w:b/>
          <w:sz w:val="22"/>
          <w:szCs w:val="22"/>
        </w:rPr>
        <w:t>Prezydent</w:t>
      </w:r>
    </w:p>
    <w:p w14:paraId="2883F952" w14:textId="43DBF9C6" w:rsidR="00DD54F0" w:rsidRPr="00602B3A" w:rsidRDefault="00DD54F0" w:rsidP="007971FF">
      <w:pPr>
        <w:spacing w:line="300" w:lineRule="auto"/>
        <w:ind w:left="4253"/>
        <w:rPr>
          <w:rFonts w:asciiTheme="minorHAnsi" w:hAnsiTheme="minorHAnsi"/>
          <w:b/>
          <w:sz w:val="22"/>
          <w:szCs w:val="22"/>
        </w:rPr>
      </w:pPr>
      <w:r w:rsidRPr="00DD54F0">
        <w:rPr>
          <w:rFonts w:asciiTheme="minorHAnsi" w:hAnsiTheme="minorHAnsi"/>
          <w:b/>
          <w:sz w:val="22"/>
          <w:szCs w:val="22"/>
        </w:rPr>
        <w:t>Miasta Stołecznego Warszawy</w:t>
      </w:r>
    </w:p>
    <w:sectPr w:rsidR="00DD54F0" w:rsidRPr="00602B3A" w:rsidSect="00281ED4">
      <w:footerReference w:type="even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EF24" w14:textId="77777777" w:rsidR="0076654C" w:rsidRDefault="0076654C" w:rsidP="003258EE">
      <w:r>
        <w:separator/>
      </w:r>
    </w:p>
  </w:endnote>
  <w:endnote w:type="continuationSeparator" w:id="0">
    <w:p w14:paraId="77867112" w14:textId="77777777" w:rsidR="0076654C" w:rsidRDefault="0076654C" w:rsidP="003258EE">
      <w:r>
        <w:continuationSeparator/>
      </w:r>
    </w:p>
  </w:endnote>
  <w:endnote w:type="continuationNotice" w:id="1">
    <w:p w14:paraId="2A0BB2D0" w14:textId="77777777" w:rsidR="0076654C" w:rsidRDefault="00766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80075" w14:textId="77777777" w:rsidR="00D16012" w:rsidRDefault="00D16012" w:rsidP="00281E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265261" w14:textId="77777777" w:rsidR="00D16012" w:rsidRDefault="00D160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E0C00" w14:textId="4D28A55B" w:rsidR="00D16012" w:rsidRPr="00AF3964" w:rsidRDefault="00D16012" w:rsidP="00AF3964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1E675B">
      <w:rPr>
        <w:rFonts w:asciiTheme="minorHAnsi" w:hAnsiTheme="minorHAnsi" w:cstheme="minorHAnsi"/>
        <w:sz w:val="22"/>
        <w:szCs w:val="22"/>
      </w:rPr>
      <w:fldChar w:fldCharType="begin"/>
    </w:r>
    <w:r w:rsidRPr="001E675B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1E675B">
      <w:rPr>
        <w:rFonts w:asciiTheme="minorHAnsi" w:hAnsiTheme="minorHAnsi" w:cstheme="minorHAnsi"/>
        <w:sz w:val="22"/>
        <w:szCs w:val="22"/>
      </w:rPr>
      <w:fldChar w:fldCharType="separate"/>
    </w:r>
    <w:r w:rsidR="007954A2">
      <w:rPr>
        <w:rFonts w:asciiTheme="minorHAnsi" w:hAnsiTheme="minorHAnsi" w:cstheme="minorHAnsi"/>
        <w:noProof/>
        <w:sz w:val="22"/>
        <w:szCs w:val="22"/>
      </w:rPr>
      <w:t>4</w:t>
    </w:r>
    <w:r w:rsidRPr="001E675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F265" w14:textId="77777777" w:rsidR="0076654C" w:rsidRDefault="0076654C" w:rsidP="003258EE">
      <w:r>
        <w:separator/>
      </w:r>
    </w:p>
  </w:footnote>
  <w:footnote w:type="continuationSeparator" w:id="0">
    <w:p w14:paraId="3BB32DF0" w14:textId="77777777" w:rsidR="0076654C" w:rsidRDefault="0076654C" w:rsidP="003258EE">
      <w:r>
        <w:continuationSeparator/>
      </w:r>
    </w:p>
  </w:footnote>
  <w:footnote w:type="continuationNotice" w:id="1">
    <w:p w14:paraId="763B5A43" w14:textId="77777777" w:rsidR="0076654C" w:rsidRDefault="0076654C"/>
  </w:footnote>
  <w:footnote w:id="2">
    <w:p w14:paraId="09926C32" w14:textId="1411BA4B" w:rsidR="00120B65" w:rsidRPr="005234EC" w:rsidRDefault="00120B65" w:rsidP="005234EC">
      <w:pPr>
        <w:pStyle w:val="Tekstprzypisudolnego"/>
        <w:spacing w:after="240" w:line="300" w:lineRule="auto"/>
        <w:ind w:left="142" w:hanging="142"/>
        <w:rPr>
          <w:rFonts w:ascii="Calibri" w:hAnsi="Calibri" w:cs="Calibri"/>
          <w:sz w:val="22"/>
          <w:szCs w:val="22"/>
        </w:rPr>
      </w:pPr>
      <w:r w:rsidRPr="007754E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754E2">
        <w:rPr>
          <w:rFonts w:asciiTheme="minorHAnsi" w:hAnsiTheme="minorHAnsi" w:cstheme="minorHAnsi"/>
          <w:sz w:val="22"/>
          <w:szCs w:val="22"/>
        </w:rPr>
        <w:t>) Zmiany wymienionego zarządzenia zostały wprowadzone zarządzeniami Prezydenta m.st. Warszawy: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 nr 2467/2008 z dnia 31 grudnia 2008 r., nr 2853/2009 z dnia 14 kwietnia 2009 r., nr 3005/2009 z dnia 8 maja 2009 r., nr 3145/2009 z dnia 2 czerwca 2009 r., nr 3162/2009 z dnia 3 czerwca 2009 r., nr 3252/2009 z dnia 26 czerwca 2009 r., nr 3259/2009 z dnia 29 czerwca 2009 r., nr 3328/2009 z dnia 14 lipca 2009 r., nr 3573/2009 z dnia 20 sierpnia 2009 r., nr 3606/2009 z dnia 1 września 2009 r., nr 3916/2009 z dnia 4 grudnia 2009 r. i nr 4009/2009 z dnia 30 grudnia 2009 r., nr 4175/2010 z dnia 5 lutego 2010 r., nr 4210/2010 z dnia 17 lutego 2010 r., nr 4399/2010 z dnia 1 kwietnia 2010 r., nr 4486/2010 z dnia 14 kwietnia 2010 r., nr 4763/2010 z dnia 7 czerwca 2010 r., nr 5187/2010 z dnia 4 sierpnia 2010 r., nr 5272 z dnia 27 sierpnia 2010 r., nr 5276/2010 z dnia 31 sierpnia 2010 r. i nr 72/2010 z dnia 20 grudnia 2010 r., nr 395/2011 z dnia 15 marca 2011 r., nr 487/2011 z dnia 31 marca 2011 r., nr 890/2011 z 30 maja 2011 r., nr 1333/2011 z dnia 28 lipca 2011 r., nr 1494/2011 z dnia 13 września 2011 r., nr 1698/2011 z dnia 31 października 2011 r., nr 1804/2011 z dnia 25 listopada 2011 r. i nr 1860/2011 z dnia 20 grudnia 2011 r., nr 2029/2012 z dnia 31 stycznia 2012 r., nr 2099/2012 z dnia 15 lutego 2012 r., nr 2118/2012 z dnia 21 lutego 2012 r., nr 2456/2012 z dnia 27 kwietnia 2012 r., nr 2832/2012 z dnia 2 lipca 2012 r., nr 2916/2012 z dnia 13 lipca 2012 r., nr 3295/2012 z dnia 3 września 2012 r., nr 3383/2012 z dnia 27 września 2012 r., nr 3415/2012 z dnia 3 października 2012 r. i nr 3474/2012 z dnia 26 października 2012 r., nr 3737/2013 z dnia 8 stycznia 2013 r., nr 3871/2013 z dnia 5 lutego 2013 r., nr 3946/2013 z dnia 26 lutego 2013 r., nr 4220/2013 z dnia 26 kwietnia 2013 r., nr 4954/2013 z dnia 9 września 2013 r. i nr 5331/2013 z dnia 18 grudnia 2013 r., nr 6167/2014 z 12 czerwca 2014 r., nr 6629/2014 z dnia 30</w:t>
      </w:r>
      <w:r w:rsidR="00F42F98">
        <w:rPr>
          <w:rFonts w:asciiTheme="minorHAnsi" w:hAnsiTheme="minorHAnsi" w:cstheme="minorHAnsi"/>
          <w:sz w:val="22"/>
          <w:szCs w:val="22"/>
        </w:rPr>
        <w:t xml:space="preserve"> września </w:t>
      </w:r>
      <w:r w:rsidRPr="007754E2">
        <w:rPr>
          <w:rFonts w:asciiTheme="minorHAnsi" w:hAnsiTheme="minorHAnsi" w:cstheme="minorHAnsi"/>
          <w:sz w:val="22"/>
          <w:szCs w:val="22"/>
        </w:rPr>
        <w:t xml:space="preserve">2014 r. i nr 82/2014 z dnia 31 grudnia 2014 r., nr 233/2015 z dnia 27 lutego 2015 r., nr 333/2015 z dnia 23 marca 2015 r., nr 553/2015 z dnia 30 kwietnia 2015 r., nr 769/2015 z dnia 28 maja 2015 r., 1095/2015 z dnia 30 lipca 2015 r. i nr 1734/2015 z dnia 28 grudnia 2015 r., nr 200/2016 z dnia 17 lutego 2016 r., nr 601/2016 z dnia 26 kwietnia 2016 r., nr 638/2016 z dnia 4 maja 2016 r., nr 988/2016 z dnia 8 lipca 2016 r., nr 1407/2016 z dnia 19 września 2016 r., nr 1476/2016 z dnia 30 września 2016 r., nr 1527/2016 z dnia 10 października 2016 r., </w:t>
      </w:r>
      <w:r w:rsidR="00317BBC" w:rsidRPr="007754E2">
        <w:rPr>
          <w:rFonts w:asciiTheme="minorHAnsi" w:hAnsiTheme="minorHAnsi" w:cstheme="minorHAnsi"/>
          <w:sz w:val="22"/>
          <w:szCs w:val="22"/>
        </w:rPr>
        <w:t>nr 1688/2016 z dnia 23 listopada 2016 r.</w:t>
      </w:r>
      <w:r w:rsidR="00317BBC">
        <w:rPr>
          <w:rFonts w:asciiTheme="minorHAnsi" w:hAnsiTheme="minorHAnsi" w:cstheme="minorHAnsi"/>
          <w:sz w:val="22"/>
          <w:szCs w:val="22"/>
        </w:rPr>
        <w:t xml:space="preserve">, </w:t>
      </w:r>
      <w:r w:rsidRPr="007754E2">
        <w:rPr>
          <w:rFonts w:asciiTheme="minorHAnsi" w:hAnsiTheme="minorHAnsi" w:cstheme="minorHAnsi"/>
          <w:sz w:val="22"/>
          <w:szCs w:val="22"/>
        </w:rPr>
        <w:t>nr 1701/2016 z dnia 23 listopada 2016 r</w:t>
      </w:r>
      <w:r w:rsidR="00317BBC">
        <w:rPr>
          <w:rFonts w:asciiTheme="minorHAnsi" w:hAnsiTheme="minorHAnsi" w:cstheme="minorHAnsi"/>
          <w:sz w:val="22"/>
          <w:szCs w:val="22"/>
        </w:rPr>
        <w:t>.</w:t>
      </w:r>
      <w:r w:rsidRPr="007754E2">
        <w:rPr>
          <w:rFonts w:asciiTheme="minorHAnsi" w:hAnsiTheme="minorHAnsi" w:cstheme="minorHAnsi"/>
          <w:sz w:val="22"/>
          <w:szCs w:val="22"/>
        </w:rPr>
        <w:t>, nr 1843/2016 z dnia 16 grudnia 2016 r. i nr 1887/2016 z dnia 29 grudnia 2016 r., nr 156/2017 z dnia 3 lutego 2017 r., nr 448/2017 z dnia 6 marca 2017 r., nr 1350/2017 z dnia 7 sierpnia 2017 r., nr 1437/2017 z dnia 18 sierpnia 2017 r., nr 1570/2017 z dnia 22 września 2017 r., nr 1716/2017 z dnia 31 października 2017 r., nr 1892/2017 z dnia 12 grudnia 2017 r. i nr 1966/2017 z dnia 29 grudnia 2017 r., nr 183/2018 z dnia 2 lutego 2018 r., nr 540/2018 z dnia 28 marca 2018 r., nr 1162/2018 z dnia 19 lipca 2018 r., nr 1437/2018 z dnia 31 sierpnia 2018 r., nr 1469/2018 z dnia 10 września 2018 r., nr 1559/2018 z dnia 1 października 2018 r. i nr 1851/2018 z dnia 27 listopada 2018 r., nr 160/2019 z dnia 5 lutego 2019 r., nr 624/2019 z dnia 11 kwietnia 2019 r., nr 906/2019 z dnia 29 maja 2019 r., nr 1037/2019 z dnia 19 czerwca 2019 r., nr 1294/2019 z dnia 2 sierpnia 2019 r., nr 1404/2019 z dnia 30 sierpnia 2019 r., nr 1668/2019 z dnia 12 listopada 2019 r. i nr 1868/2019 z dnia 19 grudnia 2019 r.</w:t>
      </w:r>
      <w:r w:rsidRPr="007754E2">
        <w:rPr>
          <w:rFonts w:asciiTheme="minorHAnsi" w:hAnsiTheme="minorHAnsi" w:cstheme="minorHAnsi"/>
          <w:bCs/>
          <w:sz w:val="22"/>
          <w:szCs w:val="22"/>
        </w:rPr>
        <w:t>,</w:t>
      </w:r>
      <w:r w:rsidRPr="007754E2">
        <w:rPr>
          <w:rFonts w:asciiTheme="minorHAnsi" w:hAnsiTheme="minorHAnsi" w:cstheme="minorHAnsi"/>
          <w:sz w:val="22"/>
          <w:szCs w:val="22"/>
        </w:rPr>
        <w:t xml:space="preserve"> nr 83/2020 z dnia 28 stycznia 2020 r., nr 167/2020 z dnia 10 lutego 2020 r., nr 1076/2020 z dnia 26 sierpnia 2020 r. i nr 1280/2020 z dnia 28 października 2020 r. oraz nr 178/2021 z</w:t>
      </w:r>
      <w:r w:rsidR="00905689">
        <w:rPr>
          <w:rFonts w:asciiTheme="minorHAnsi" w:hAnsiTheme="minorHAnsi" w:cstheme="minorHAnsi"/>
          <w:sz w:val="22"/>
          <w:szCs w:val="22"/>
        </w:rPr>
        <w:t xml:space="preserve"> </w:t>
      </w:r>
      <w:r w:rsidRPr="007754E2">
        <w:rPr>
          <w:rFonts w:asciiTheme="minorHAnsi" w:hAnsiTheme="minorHAnsi" w:cstheme="minorHAnsi"/>
          <w:sz w:val="22"/>
          <w:szCs w:val="22"/>
        </w:rPr>
        <w:t>10 lutego 2021 r., nr 475/2021 z</w:t>
      </w:r>
      <w:r w:rsidR="00905689">
        <w:rPr>
          <w:rFonts w:asciiTheme="minorHAnsi" w:hAnsiTheme="minorHAnsi" w:cstheme="minorHAnsi"/>
          <w:sz w:val="22"/>
          <w:szCs w:val="22"/>
        </w:rPr>
        <w:t xml:space="preserve"> </w:t>
      </w:r>
      <w:r w:rsidRPr="007754E2">
        <w:rPr>
          <w:rFonts w:asciiTheme="minorHAnsi" w:hAnsiTheme="minorHAnsi" w:cstheme="minorHAnsi"/>
          <w:sz w:val="22"/>
          <w:szCs w:val="22"/>
        </w:rPr>
        <w:t>26 marca 2021 r., nr 1146/2021 z dnia 16 lipca 2021 r., nr 1828/2021 z 18 listopada 2021 r.</w:t>
      </w:r>
      <w:r w:rsidR="00905689">
        <w:rPr>
          <w:rFonts w:asciiTheme="minorHAnsi" w:hAnsiTheme="minorHAnsi" w:cstheme="minorHAnsi"/>
          <w:sz w:val="22"/>
          <w:szCs w:val="22"/>
        </w:rPr>
        <w:t>,</w:t>
      </w:r>
      <w:r w:rsidRPr="007754E2">
        <w:rPr>
          <w:rFonts w:asciiTheme="minorHAnsi" w:hAnsiTheme="minorHAnsi" w:cstheme="minorHAnsi"/>
          <w:sz w:val="22"/>
          <w:szCs w:val="22"/>
        </w:rPr>
        <w:t xml:space="preserve"> nr 1950/2021 z 9 grudnia 2021 r.</w:t>
      </w:r>
      <w:r w:rsidR="00905689">
        <w:rPr>
          <w:rFonts w:ascii="Calibri" w:hAnsi="Calibri" w:cs="Calibri"/>
          <w:bCs/>
          <w:sz w:val="22"/>
          <w:szCs w:val="22"/>
        </w:rPr>
        <w:t xml:space="preserve"> i nr 29/2022 z 11 stycznia 2022 r.</w:t>
      </w:r>
      <w:r w:rsidR="005234EC">
        <w:rPr>
          <w:rFonts w:ascii="Calibri" w:hAnsi="Calibri" w:cs="Calibri"/>
          <w:bCs/>
          <w:sz w:val="22"/>
          <w:szCs w:val="22"/>
        </w:rPr>
        <w:t xml:space="preserve">, </w:t>
      </w:r>
      <w:r w:rsidR="005234EC">
        <w:rPr>
          <w:rFonts w:ascii="Calibri" w:hAnsi="Calibri" w:cs="Calibri"/>
          <w:sz w:val="22"/>
          <w:szCs w:val="22"/>
        </w:rPr>
        <w:t>., nr 1268/2022 Prezydenta Miasta Stołecznego Warszawy z 29 lipca 2022 r., nr 1518/2022 Prezydenta Miasta Stołecznego Warsz</w:t>
      </w:r>
      <w:r w:rsidR="00293077">
        <w:rPr>
          <w:rFonts w:ascii="Calibri" w:hAnsi="Calibri" w:cs="Calibri"/>
          <w:sz w:val="22"/>
          <w:szCs w:val="22"/>
        </w:rPr>
        <w:t>awy z 30 września 2022 r.,</w:t>
      </w:r>
      <w:r w:rsidR="00116703">
        <w:rPr>
          <w:rFonts w:ascii="Calibri" w:hAnsi="Calibri" w:cs="Calibri"/>
          <w:sz w:val="22"/>
          <w:szCs w:val="22"/>
        </w:rPr>
        <w:t xml:space="preserve"> oraz</w:t>
      </w:r>
      <w:r w:rsidR="00293077">
        <w:rPr>
          <w:rFonts w:ascii="Calibri" w:hAnsi="Calibri" w:cs="Calibri"/>
          <w:sz w:val="22"/>
          <w:szCs w:val="22"/>
        </w:rPr>
        <w:t xml:space="preserve"> nr 22</w:t>
      </w:r>
      <w:r w:rsidR="005234EC">
        <w:rPr>
          <w:rFonts w:ascii="Calibri" w:hAnsi="Calibri" w:cs="Calibri"/>
          <w:sz w:val="22"/>
          <w:szCs w:val="22"/>
        </w:rPr>
        <w:t>/2023 Prezydenta Miasta Stołecznego Warszawy z 9 stycznia 2023 r. i nr 167/2023 Prezydenta Miasta Stołecznego Warszawy z 1 lutego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5CC"/>
    <w:multiLevelType w:val="multilevel"/>
    <w:tmpl w:val="AAAAC36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" w15:restartNumberingAfterBreak="0">
    <w:nsid w:val="06774318"/>
    <w:multiLevelType w:val="hybridMultilevel"/>
    <w:tmpl w:val="462C607E"/>
    <w:lvl w:ilvl="0" w:tplc="72102B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8B2B5C"/>
    <w:multiLevelType w:val="multilevel"/>
    <w:tmpl w:val="F72AAD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" w15:restartNumberingAfterBreak="0">
    <w:nsid w:val="0DDB2F37"/>
    <w:multiLevelType w:val="hybridMultilevel"/>
    <w:tmpl w:val="FC54C7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43C6ABC"/>
    <w:multiLevelType w:val="hybridMultilevel"/>
    <w:tmpl w:val="BB08AC44"/>
    <w:lvl w:ilvl="0" w:tplc="3770315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50258"/>
    <w:multiLevelType w:val="hybridMultilevel"/>
    <w:tmpl w:val="82928C88"/>
    <w:lvl w:ilvl="0" w:tplc="B61AAC50">
      <w:start w:val="1"/>
      <w:numFmt w:val="lowerLetter"/>
      <w:lvlText w:val="%1)"/>
      <w:lvlJc w:val="left"/>
      <w:pPr>
        <w:ind w:left="12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2E10A07A">
      <w:start w:val="1"/>
      <w:numFmt w:val="decimal"/>
      <w:lvlText w:val="%4."/>
      <w:lvlJc w:val="left"/>
      <w:pPr>
        <w:ind w:left="34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C98CABC8">
      <w:start w:val="1"/>
      <w:numFmt w:val="lowerLetter"/>
      <w:lvlText w:val="%8)"/>
      <w:lvlJc w:val="left"/>
      <w:pPr>
        <w:ind w:left="6300" w:hanging="360"/>
      </w:pPr>
      <w:rPr>
        <w:rFonts w:asciiTheme="minorHAnsi" w:eastAsia="Times New Roman" w:hAnsiTheme="minorHAnsi" w:cstheme="minorHAnsi" w:hint="default"/>
      </w:r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825E07"/>
    <w:multiLevelType w:val="hybridMultilevel"/>
    <w:tmpl w:val="E9D8BE48"/>
    <w:lvl w:ilvl="0" w:tplc="BBF08B1A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8CAE7EAC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15B15701"/>
    <w:multiLevelType w:val="hybridMultilevel"/>
    <w:tmpl w:val="E864EF54"/>
    <w:lvl w:ilvl="0" w:tplc="E7D206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27B8034E">
      <w:start w:val="1"/>
      <w:numFmt w:val="lowerLetter"/>
      <w:lvlText w:val="%2)"/>
      <w:lvlJc w:val="left"/>
      <w:pPr>
        <w:tabs>
          <w:tab w:val="num" w:pos="384"/>
        </w:tabs>
        <w:ind w:left="384" w:hanging="360"/>
      </w:pPr>
      <w:rPr>
        <w:rFonts w:cs="Times New Roman"/>
        <w:b w:val="0"/>
      </w:rPr>
    </w:lvl>
    <w:lvl w:ilvl="2" w:tplc="508201A0">
      <w:start w:val="1"/>
      <w:numFmt w:val="lowerLetter"/>
      <w:lvlText w:val="%3)"/>
      <w:lvlJc w:val="right"/>
      <w:pPr>
        <w:tabs>
          <w:tab w:val="num" w:pos="1104"/>
        </w:tabs>
        <w:ind w:left="1104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  <w:rPr>
        <w:rFonts w:cs="Times New Roman"/>
      </w:rPr>
    </w:lvl>
  </w:abstractNum>
  <w:abstractNum w:abstractNumId="8" w15:restartNumberingAfterBreak="0">
    <w:nsid w:val="189A0D53"/>
    <w:multiLevelType w:val="hybridMultilevel"/>
    <w:tmpl w:val="D60888DC"/>
    <w:lvl w:ilvl="0" w:tplc="C75209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1C0D4BA5"/>
    <w:multiLevelType w:val="hybridMultilevel"/>
    <w:tmpl w:val="A356C9E6"/>
    <w:lvl w:ilvl="0" w:tplc="295CF2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4061F"/>
    <w:multiLevelType w:val="hybridMultilevel"/>
    <w:tmpl w:val="3D08B87C"/>
    <w:lvl w:ilvl="0" w:tplc="998628F2">
      <w:start w:val="1"/>
      <w:numFmt w:val="decimal"/>
      <w:lvlText w:val="%1)"/>
      <w:lvlJc w:val="left"/>
      <w:pPr>
        <w:tabs>
          <w:tab w:val="num" w:pos="3277"/>
        </w:tabs>
        <w:ind w:left="3277" w:hanging="757"/>
      </w:pPr>
      <w:rPr>
        <w:rFonts w:cs="Times New Roman"/>
      </w:rPr>
    </w:lvl>
    <w:lvl w:ilvl="1" w:tplc="9ABA80B2">
      <w:start w:val="1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0119FF"/>
    <w:multiLevelType w:val="hybridMultilevel"/>
    <w:tmpl w:val="1B9CA8D0"/>
    <w:lvl w:ilvl="0" w:tplc="C5969A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4A38"/>
    <w:multiLevelType w:val="hybridMultilevel"/>
    <w:tmpl w:val="BAB2F140"/>
    <w:lvl w:ilvl="0" w:tplc="60C83E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7063F9"/>
    <w:multiLevelType w:val="hybridMultilevel"/>
    <w:tmpl w:val="11EAABFC"/>
    <w:lvl w:ilvl="0" w:tplc="42DC7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327164DE"/>
    <w:multiLevelType w:val="hybridMultilevel"/>
    <w:tmpl w:val="DDA21A18"/>
    <w:lvl w:ilvl="0" w:tplc="7990EEC0">
      <w:start w:val="1"/>
      <w:numFmt w:val="decimal"/>
      <w:lvlText w:val="%1)"/>
      <w:lvlJc w:val="left"/>
      <w:pPr>
        <w:ind w:left="90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2CA3AD8"/>
    <w:multiLevelType w:val="hybridMultilevel"/>
    <w:tmpl w:val="C10EBC06"/>
    <w:lvl w:ilvl="0" w:tplc="F09ACB2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0A0F40"/>
    <w:multiLevelType w:val="hybridMultilevel"/>
    <w:tmpl w:val="6628A80E"/>
    <w:lvl w:ilvl="0" w:tplc="71EAB3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9A7C7F"/>
    <w:multiLevelType w:val="hybridMultilevel"/>
    <w:tmpl w:val="E5629ADA"/>
    <w:lvl w:ilvl="0" w:tplc="BBF08B1A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3FA5FE6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E631C21"/>
    <w:multiLevelType w:val="hybridMultilevel"/>
    <w:tmpl w:val="CD663B7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003218"/>
    <w:multiLevelType w:val="hybridMultilevel"/>
    <w:tmpl w:val="219CA76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A1716D"/>
    <w:multiLevelType w:val="hybridMultilevel"/>
    <w:tmpl w:val="707237D6"/>
    <w:lvl w:ilvl="0" w:tplc="04150011">
      <w:start w:val="1"/>
      <w:numFmt w:val="decimal"/>
      <w:lvlText w:val="%1)"/>
      <w:lvlJc w:val="left"/>
      <w:pPr>
        <w:tabs>
          <w:tab w:val="num" w:pos="1467"/>
        </w:tabs>
        <w:ind w:left="1467" w:hanging="757"/>
      </w:pPr>
    </w:lvl>
    <w:lvl w:ilvl="1" w:tplc="9ABA80B2">
      <w:start w:val="1"/>
      <w:numFmt w:val="decimal"/>
      <w:lvlText w:val="%2)"/>
      <w:lvlJc w:val="left"/>
      <w:pPr>
        <w:tabs>
          <w:tab w:val="num" w:pos="27"/>
        </w:tabs>
        <w:ind w:left="27" w:hanging="75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0"/>
        </w:tabs>
        <w:ind w:left="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70"/>
        </w:tabs>
        <w:ind w:left="4670" w:hanging="180"/>
      </w:pPr>
      <w:rPr>
        <w:rFonts w:cs="Times New Roman"/>
      </w:rPr>
    </w:lvl>
  </w:abstractNum>
  <w:abstractNum w:abstractNumId="21" w15:restartNumberingAfterBreak="0">
    <w:nsid w:val="45A105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3254CC"/>
    <w:multiLevelType w:val="hybridMultilevel"/>
    <w:tmpl w:val="564E5C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5969A2E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CBA200E">
      <w:start w:val="1"/>
      <w:numFmt w:val="lowerLetter"/>
      <w:lvlText w:val="%3)"/>
      <w:lvlJc w:val="left"/>
      <w:pPr>
        <w:tabs>
          <w:tab w:val="num" w:pos="2883"/>
        </w:tabs>
        <w:ind w:left="2883" w:hanging="55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4C506FF4"/>
    <w:multiLevelType w:val="hybridMultilevel"/>
    <w:tmpl w:val="C8CCF58C"/>
    <w:lvl w:ilvl="0" w:tplc="42DC7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AAA26A4">
      <w:start w:val="1"/>
      <w:numFmt w:val="decimal"/>
      <w:lvlText w:val="%2)"/>
      <w:lvlJc w:val="left"/>
      <w:pPr>
        <w:tabs>
          <w:tab w:val="num" w:pos="1117"/>
        </w:tabs>
        <w:ind w:left="1117" w:hanging="757"/>
      </w:pPr>
      <w:rPr>
        <w:rFonts w:cs="Times New Roman"/>
      </w:rPr>
    </w:lvl>
    <w:lvl w:ilvl="2" w:tplc="BD8E92E4">
      <w:start w:val="3"/>
      <w:numFmt w:val="decimal"/>
      <w:lvlText w:val="%3"/>
      <w:lvlJc w:val="left"/>
      <w:pPr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 w15:restartNumberingAfterBreak="0">
    <w:nsid w:val="58003812"/>
    <w:multiLevelType w:val="hybridMultilevel"/>
    <w:tmpl w:val="B4747E7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11B0F39"/>
    <w:multiLevelType w:val="hybridMultilevel"/>
    <w:tmpl w:val="A4640B70"/>
    <w:lvl w:ilvl="0" w:tplc="43FA55CC">
      <w:start w:val="1"/>
      <w:numFmt w:val="decimal"/>
      <w:lvlText w:val="%1)"/>
      <w:lvlJc w:val="left"/>
      <w:pPr>
        <w:tabs>
          <w:tab w:val="num" w:pos="1731"/>
        </w:tabs>
        <w:ind w:left="1731" w:hanging="757"/>
      </w:pPr>
      <w:rPr>
        <w:rFonts w:cs="Times New Roman"/>
        <w:strike w:val="0"/>
      </w:rPr>
    </w:lvl>
    <w:lvl w:ilvl="1" w:tplc="E744AB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E974D7"/>
    <w:multiLevelType w:val="hybridMultilevel"/>
    <w:tmpl w:val="FC54C7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4514BFF"/>
    <w:multiLevelType w:val="hybridMultilevel"/>
    <w:tmpl w:val="DDA21A18"/>
    <w:lvl w:ilvl="0" w:tplc="7990EEC0">
      <w:start w:val="1"/>
      <w:numFmt w:val="decimal"/>
      <w:lvlText w:val="%1)"/>
      <w:lvlJc w:val="left"/>
      <w:pPr>
        <w:ind w:left="90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9B76B6E"/>
    <w:multiLevelType w:val="hybridMultilevel"/>
    <w:tmpl w:val="50C28AE8"/>
    <w:lvl w:ilvl="0" w:tplc="7A5CBBEA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9F824D3"/>
    <w:multiLevelType w:val="multilevel"/>
    <w:tmpl w:val="568A79C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A993C7F"/>
    <w:multiLevelType w:val="hybridMultilevel"/>
    <w:tmpl w:val="3C0ACA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1775EE"/>
    <w:multiLevelType w:val="hybridMultilevel"/>
    <w:tmpl w:val="0442C7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0678F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2"/>
      </w:rPr>
    </w:lvl>
    <w:lvl w:ilvl="2" w:tplc="0008AB78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  <w:sz w:val="22"/>
      </w:rPr>
    </w:lvl>
    <w:lvl w:ilvl="3" w:tplc="212E5D3A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595812"/>
    <w:multiLevelType w:val="hybridMultilevel"/>
    <w:tmpl w:val="F8EAB254"/>
    <w:lvl w:ilvl="0" w:tplc="E66A1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7B8034E">
      <w:start w:val="1"/>
      <w:numFmt w:val="lowerLetter"/>
      <w:lvlText w:val="%2)"/>
      <w:lvlJc w:val="left"/>
      <w:pPr>
        <w:tabs>
          <w:tab w:val="num" w:pos="384"/>
        </w:tabs>
        <w:ind w:left="384" w:hanging="360"/>
      </w:pPr>
      <w:rPr>
        <w:rFonts w:cs="Times New Roman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1104"/>
        </w:tabs>
        <w:ind w:left="110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  <w:rPr>
        <w:rFonts w:cs="Times New Roman"/>
      </w:rPr>
    </w:lvl>
  </w:abstractNum>
  <w:abstractNum w:abstractNumId="33" w15:restartNumberingAfterBreak="0">
    <w:nsid w:val="728B1CBE"/>
    <w:multiLevelType w:val="hybridMultilevel"/>
    <w:tmpl w:val="296C7A30"/>
    <w:lvl w:ilvl="0" w:tplc="C07E59E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F6A495CE">
      <w:start w:val="1"/>
      <w:numFmt w:val="bullet"/>
      <w:lvlText w:val=""/>
      <w:lvlJc w:val="left"/>
      <w:pPr>
        <w:tabs>
          <w:tab w:val="num" w:pos="2701"/>
        </w:tabs>
        <w:ind w:left="2701" w:hanging="91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4" w15:restartNumberingAfterBreak="0">
    <w:nsid w:val="734034D2"/>
    <w:multiLevelType w:val="hybridMultilevel"/>
    <w:tmpl w:val="24F6331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761E11"/>
    <w:multiLevelType w:val="multilevel"/>
    <w:tmpl w:val="647A117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6" w15:restartNumberingAfterBreak="0">
    <w:nsid w:val="78AF275A"/>
    <w:multiLevelType w:val="hybridMultilevel"/>
    <w:tmpl w:val="98C407A4"/>
    <w:lvl w:ilvl="0" w:tplc="79460FB4">
      <w:start w:val="1"/>
      <w:numFmt w:val="decimal"/>
      <w:lvlText w:val="%1)"/>
      <w:lvlJc w:val="left"/>
      <w:pPr>
        <w:tabs>
          <w:tab w:val="num" w:pos="1837"/>
        </w:tabs>
        <w:ind w:left="1837" w:hanging="757"/>
      </w:pPr>
      <w:rPr>
        <w:rFonts w:cs="Times New Roman"/>
      </w:rPr>
    </w:lvl>
    <w:lvl w:ilvl="1" w:tplc="DCA067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524380"/>
    <w:multiLevelType w:val="hybridMultilevel"/>
    <w:tmpl w:val="A1A00718"/>
    <w:lvl w:ilvl="0" w:tplc="C75209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2"/>
  </w:num>
  <w:num w:numId="21">
    <w:abstractNumId w:val="16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4"/>
  </w:num>
  <w:num w:numId="26">
    <w:abstractNumId w:val="19"/>
  </w:num>
  <w:num w:numId="27">
    <w:abstractNumId w:val="18"/>
  </w:num>
  <w:num w:numId="28">
    <w:abstractNumId w:val="1"/>
  </w:num>
  <w:num w:numId="29">
    <w:abstractNumId w:val="32"/>
  </w:num>
  <w:num w:numId="30">
    <w:abstractNumId w:val="29"/>
  </w:num>
  <w:num w:numId="31">
    <w:abstractNumId w:val="21"/>
  </w:num>
  <w:num w:numId="32">
    <w:abstractNumId w:val="6"/>
  </w:num>
  <w:num w:numId="33">
    <w:abstractNumId w:val="17"/>
  </w:num>
  <w:num w:numId="34">
    <w:abstractNumId w:val="0"/>
  </w:num>
  <w:num w:numId="35">
    <w:abstractNumId w:val="35"/>
  </w:num>
  <w:num w:numId="36">
    <w:abstractNumId w:val="10"/>
  </w:num>
  <w:num w:numId="37">
    <w:abstractNumId w:val="20"/>
  </w:num>
  <w:num w:numId="38">
    <w:abstractNumId w:val="4"/>
  </w:num>
  <w:num w:numId="39">
    <w:abstractNumId w:val="9"/>
  </w:num>
  <w:num w:numId="40">
    <w:abstractNumId w:val="14"/>
  </w:num>
  <w:num w:numId="41">
    <w:abstractNumId w:val="3"/>
  </w:num>
  <w:num w:numId="42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EE"/>
    <w:rsid w:val="0000042A"/>
    <w:rsid w:val="0000273B"/>
    <w:rsid w:val="00013F69"/>
    <w:rsid w:val="00021EFD"/>
    <w:rsid w:val="0002553A"/>
    <w:rsid w:val="0002692B"/>
    <w:rsid w:val="000304A7"/>
    <w:rsid w:val="00034F9A"/>
    <w:rsid w:val="000354FC"/>
    <w:rsid w:val="00035C08"/>
    <w:rsid w:val="0003727D"/>
    <w:rsid w:val="00041A84"/>
    <w:rsid w:val="00055E81"/>
    <w:rsid w:val="000612F8"/>
    <w:rsid w:val="00063EDF"/>
    <w:rsid w:val="0007479A"/>
    <w:rsid w:val="00083490"/>
    <w:rsid w:val="000860CF"/>
    <w:rsid w:val="00086E89"/>
    <w:rsid w:val="00091DA5"/>
    <w:rsid w:val="000B17DF"/>
    <w:rsid w:val="000C36D6"/>
    <w:rsid w:val="000D1BF1"/>
    <w:rsid w:val="000E1977"/>
    <w:rsid w:val="000E2254"/>
    <w:rsid w:val="000E2C43"/>
    <w:rsid w:val="000F02A2"/>
    <w:rsid w:val="000F508B"/>
    <w:rsid w:val="000F50F5"/>
    <w:rsid w:val="00100ABF"/>
    <w:rsid w:val="00110813"/>
    <w:rsid w:val="00115343"/>
    <w:rsid w:val="00116703"/>
    <w:rsid w:val="00120B65"/>
    <w:rsid w:val="00123C13"/>
    <w:rsid w:val="00124079"/>
    <w:rsid w:val="001251B5"/>
    <w:rsid w:val="001434A4"/>
    <w:rsid w:val="0015118D"/>
    <w:rsid w:val="00153234"/>
    <w:rsid w:val="001550DC"/>
    <w:rsid w:val="0015540A"/>
    <w:rsid w:val="00161FED"/>
    <w:rsid w:val="0017003C"/>
    <w:rsid w:val="00172768"/>
    <w:rsid w:val="001748FD"/>
    <w:rsid w:val="00186A51"/>
    <w:rsid w:val="00195520"/>
    <w:rsid w:val="00196A3C"/>
    <w:rsid w:val="001A6D16"/>
    <w:rsid w:val="001B01E3"/>
    <w:rsid w:val="001B6441"/>
    <w:rsid w:val="001C119E"/>
    <w:rsid w:val="001E2B22"/>
    <w:rsid w:val="001E5B62"/>
    <w:rsid w:val="001E608C"/>
    <w:rsid w:val="001E675B"/>
    <w:rsid w:val="001F06DE"/>
    <w:rsid w:val="001F1C9B"/>
    <w:rsid w:val="001F5125"/>
    <w:rsid w:val="0020037B"/>
    <w:rsid w:val="002036E2"/>
    <w:rsid w:val="00212E75"/>
    <w:rsid w:val="00221375"/>
    <w:rsid w:val="00222950"/>
    <w:rsid w:val="00230359"/>
    <w:rsid w:val="00240BFF"/>
    <w:rsid w:val="002479C9"/>
    <w:rsid w:val="00254384"/>
    <w:rsid w:val="002545A9"/>
    <w:rsid w:val="00254985"/>
    <w:rsid w:val="002613CF"/>
    <w:rsid w:val="002633D4"/>
    <w:rsid w:val="00265F55"/>
    <w:rsid w:val="00270517"/>
    <w:rsid w:val="00271E6A"/>
    <w:rsid w:val="002758A6"/>
    <w:rsid w:val="00281391"/>
    <w:rsid w:val="00281ED4"/>
    <w:rsid w:val="0028366B"/>
    <w:rsid w:val="00287B90"/>
    <w:rsid w:val="00292935"/>
    <w:rsid w:val="00292CD2"/>
    <w:rsid w:val="00293077"/>
    <w:rsid w:val="002978F6"/>
    <w:rsid w:val="002A0F2F"/>
    <w:rsid w:val="002B0FB2"/>
    <w:rsid w:val="002B3C64"/>
    <w:rsid w:val="002C62AC"/>
    <w:rsid w:val="002C6379"/>
    <w:rsid w:val="002D66DB"/>
    <w:rsid w:val="002D6904"/>
    <w:rsid w:val="002E1CB0"/>
    <w:rsid w:val="002E1DAD"/>
    <w:rsid w:val="002E46DE"/>
    <w:rsid w:val="002E725B"/>
    <w:rsid w:val="002F1AFA"/>
    <w:rsid w:val="002F3580"/>
    <w:rsid w:val="002F3612"/>
    <w:rsid w:val="002F7C1A"/>
    <w:rsid w:val="00304B85"/>
    <w:rsid w:val="003056D4"/>
    <w:rsid w:val="0030589A"/>
    <w:rsid w:val="00306150"/>
    <w:rsid w:val="00312BCB"/>
    <w:rsid w:val="00312DE1"/>
    <w:rsid w:val="0031597B"/>
    <w:rsid w:val="00316101"/>
    <w:rsid w:val="00316E9D"/>
    <w:rsid w:val="00317BBC"/>
    <w:rsid w:val="00323831"/>
    <w:rsid w:val="003258EE"/>
    <w:rsid w:val="003304D0"/>
    <w:rsid w:val="00330CB8"/>
    <w:rsid w:val="0033148D"/>
    <w:rsid w:val="003347F8"/>
    <w:rsid w:val="003352E1"/>
    <w:rsid w:val="003461D0"/>
    <w:rsid w:val="00347F90"/>
    <w:rsid w:val="003506A2"/>
    <w:rsid w:val="00354941"/>
    <w:rsid w:val="00354E7D"/>
    <w:rsid w:val="003551A5"/>
    <w:rsid w:val="003602D4"/>
    <w:rsid w:val="00360882"/>
    <w:rsid w:val="00360D2E"/>
    <w:rsid w:val="0037267D"/>
    <w:rsid w:val="00372FC7"/>
    <w:rsid w:val="00373D02"/>
    <w:rsid w:val="00375EDC"/>
    <w:rsid w:val="00376E9B"/>
    <w:rsid w:val="0038277C"/>
    <w:rsid w:val="0039122E"/>
    <w:rsid w:val="003979D0"/>
    <w:rsid w:val="003B011B"/>
    <w:rsid w:val="003B41B2"/>
    <w:rsid w:val="003C29A2"/>
    <w:rsid w:val="003C3B80"/>
    <w:rsid w:val="003C732A"/>
    <w:rsid w:val="003F443B"/>
    <w:rsid w:val="004006E1"/>
    <w:rsid w:val="00400F17"/>
    <w:rsid w:val="00401438"/>
    <w:rsid w:val="00407AAB"/>
    <w:rsid w:val="00413E76"/>
    <w:rsid w:val="00420DA3"/>
    <w:rsid w:val="00422B86"/>
    <w:rsid w:val="0042371D"/>
    <w:rsid w:val="00424967"/>
    <w:rsid w:val="00424DCD"/>
    <w:rsid w:val="00425153"/>
    <w:rsid w:val="0042616B"/>
    <w:rsid w:val="00431655"/>
    <w:rsid w:val="004423F6"/>
    <w:rsid w:val="00443ADB"/>
    <w:rsid w:val="00444B95"/>
    <w:rsid w:val="00444FA1"/>
    <w:rsid w:val="00446A3B"/>
    <w:rsid w:val="00451FFD"/>
    <w:rsid w:val="00456F9A"/>
    <w:rsid w:val="0047042D"/>
    <w:rsid w:val="0047359F"/>
    <w:rsid w:val="004758D0"/>
    <w:rsid w:val="004762B6"/>
    <w:rsid w:val="004774DF"/>
    <w:rsid w:val="00480F68"/>
    <w:rsid w:val="00482E73"/>
    <w:rsid w:val="00484863"/>
    <w:rsid w:val="00487654"/>
    <w:rsid w:val="00492783"/>
    <w:rsid w:val="004978BE"/>
    <w:rsid w:val="004A7E41"/>
    <w:rsid w:val="004B4A58"/>
    <w:rsid w:val="004B5D62"/>
    <w:rsid w:val="004C69BB"/>
    <w:rsid w:val="004C71F9"/>
    <w:rsid w:val="004E5AB8"/>
    <w:rsid w:val="004E5F39"/>
    <w:rsid w:val="004F45FE"/>
    <w:rsid w:val="004F4C8E"/>
    <w:rsid w:val="004F4D85"/>
    <w:rsid w:val="004F503D"/>
    <w:rsid w:val="00501E55"/>
    <w:rsid w:val="00504790"/>
    <w:rsid w:val="005059D8"/>
    <w:rsid w:val="00505A07"/>
    <w:rsid w:val="00511C56"/>
    <w:rsid w:val="005152A8"/>
    <w:rsid w:val="00516319"/>
    <w:rsid w:val="00522E6C"/>
    <w:rsid w:val="005234EC"/>
    <w:rsid w:val="00543973"/>
    <w:rsid w:val="005448D2"/>
    <w:rsid w:val="00553F9F"/>
    <w:rsid w:val="00556377"/>
    <w:rsid w:val="00563BD0"/>
    <w:rsid w:val="00571B50"/>
    <w:rsid w:val="00571C5E"/>
    <w:rsid w:val="00572F0D"/>
    <w:rsid w:val="005814F6"/>
    <w:rsid w:val="00582911"/>
    <w:rsid w:val="00586950"/>
    <w:rsid w:val="00586BE6"/>
    <w:rsid w:val="00587337"/>
    <w:rsid w:val="005907D4"/>
    <w:rsid w:val="00593304"/>
    <w:rsid w:val="005A19EC"/>
    <w:rsid w:val="005A3B71"/>
    <w:rsid w:val="005A48FB"/>
    <w:rsid w:val="005A48FE"/>
    <w:rsid w:val="005B1A35"/>
    <w:rsid w:val="005B254A"/>
    <w:rsid w:val="005B4136"/>
    <w:rsid w:val="005B5023"/>
    <w:rsid w:val="005C0415"/>
    <w:rsid w:val="005C65E7"/>
    <w:rsid w:val="005C70F7"/>
    <w:rsid w:val="005D060D"/>
    <w:rsid w:val="005E121D"/>
    <w:rsid w:val="005E43E3"/>
    <w:rsid w:val="005E461C"/>
    <w:rsid w:val="005E4E46"/>
    <w:rsid w:val="005E6262"/>
    <w:rsid w:val="00602B3A"/>
    <w:rsid w:val="00606AA1"/>
    <w:rsid w:val="006072E9"/>
    <w:rsid w:val="00607C2C"/>
    <w:rsid w:val="00613034"/>
    <w:rsid w:val="00615834"/>
    <w:rsid w:val="00616D49"/>
    <w:rsid w:val="0063159A"/>
    <w:rsid w:val="00642562"/>
    <w:rsid w:val="006445AB"/>
    <w:rsid w:val="006616A7"/>
    <w:rsid w:val="006667DC"/>
    <w:rsid w:val="00675E2D"/>
    <w:rsid w:val="006765C0"/>
    <w:rsid w:val="0068409D"/>
    <w:rsid w:val="006863F9"/>
    <w:rsid w:val="0069718E"/>
    <w:rsid w:val="006A227F"/>
    <w:rsid w:val="006A294E"/>
    <w:rsid w:val="006A4D45"/>
    <w:rsid w:val="006A77E3"/>
    <w:rsid w:val="006C7B0B"/>
    <w:rsid w:val="006D43C8"/>
    <w:rsid w:val="006E151E"/>
    <w:rsid w:val="00702578"/>
    <w:rsid w:val="007038C3"/>
    <w:rsid w:val="00713811"/>
    <w:rsid w:val="00714FBB"/>
    <w:rsid w:val="007168E6"/>
    <w:rsid w:val="00726976"/>
    <w:rsid w:val="007327FE"/>
    <w:rsid w:val="00732F50"/>
    <w:rsid w:val="00734A1E"/>
    <w:rsid w:val="0073587B"/>
    <w:rsid w:val="007379B3"/>
    <w:rsid w:val="00747110"/>
    <w:rsid w:val="00762704"/>
    <w:rsid w:val="0076654C"/>
    <w:rsid w:val="0076673F"/>
    <w:rsid w:val="00767CE8"/>
    <w:rsid w:val="00776C21"/>
    <w:rsid w:val="0078057A"/>
    <w:rsid w:val="0078117F"/>
    <w:rsid w:val="00781752"/>
    <w:rsid w:val="0078192B"/>
    <w:rsid w:val="00791296"/>
    <w:rsid w:val="00793776"/>
    <w:rsid w:val="00793D70"/>
    <w:rsid w:val="007954A2"/>
    <w:rsid w:val="007971FF"/>
    <w:rsid w:val="007A2FB6"/>
    <w:rsid w:val="007B1B05"/>
    <w:rsid w:val="007B1BD4"/>
    <w:rsid w:val="007B403C"/>
    <w:rsid w:val="007C10F3"/>
    <w:rsid w:val="007C1383"/>
    <w:rsid w:val="007C3E96"/>
    <w:rsid w:val="007C4CDE"/>
    <w:rsid w:val="007C4EED"/>
    <w:rsid w:val="007D092C"/>
    <w:rsid w:val="007D1E2A"/>
    <w:rsid w:val="007D3BBD"/>
    <w:rsid w:val="007E3B84"/>
    <w:rsid w:val="007E6DF9"/>
    <w:rsid w:val="007F10D3"/>
    <w:rsid w:val="007F7150"/>
    <w:rsid w:val="007F745C"/>
    <w:rsid w:val="008013CC"/>
    <w:rsid w:val="008024C6"/>
    <w:rsid w:val="0080600F"/>
    <w:rsid w:val="00807C7C"/>
    <w:rsid w:val="00811B17"/>
    <w:rsid w:val="00817D07"/>
    <w:rsid w:val="00820988"/>
    <w:rsid w:val="008311E4"/>
    <w:rsid w:val="00842138"/>
    <w:rsid w:val="00844DBD"/>
    <w:rsid w:val="00852B09"/>
    <w:rsid w:val="008560DF"/>
    <w:rsid w:val="008568FD"/>
    <w:rsid w:val="00865FC2"/>
    <w:rsid w:val="00867144"/>
    <w:rsid w:val="00867B15"/>
    <w:rsid w:val="00871005"/>
    <w:rsid w:val="008756FF"/>
    <w:rsid w:val="008837A6"/>
    <w:rsid w:val="008860A0"/>
    <w:rsid w:val="0089190C"/>
    <w:rsid w:val="00891A86"/>
    <w:rsid w:val="008928FE"/>
    <w:rsid w:val="00897F9B"/>
    <w:rsid w:val="008A1DB5"/>
    <w:rsid w:val="008A6874"/>
    <w:rsid w:val="008B24FA"/>
    <w:rsid w:val="008C1966"/>
    <w:rsid w:val="008C288A"/>
    <w:rsid w:val="008C374E"/>
    <w:rsid w:val="008C70C6"/>
    <w:rsid w:val="008C7E86"/>
    <w:rsid w:val="008C7F39"/>
    <w:rsid w:val="008D0E5C"/>
    <w:rsid w:val="008D2A23"/>
    <w:rsid w:val="008E064E"/>
    <w:rsid w:val="00900CC8"/>
    <w:rsid w:val="00905689"/>
    <w:rsid w:val="00907173"/>
    <w:rsid w:val="0090745C"/>
    <w:rsid w:val="00917883"/>
    <w:rsid w:val="00923BAD"/>
    <w:rsid w:val="009301D6"/>
    <w:rsid w:val="00930526"/>
    <w:rsid w:val="00930575"/>
    <w:rsid w:val="00931B07"/>
    <w:rsid w:val="00941274"/>
    <w:rsid w:val="00941445"/>
    <w:rsid w:val="00952629"/>
    <w:rsid w:val="00960D42"/>
    <w:rsid w:val="00963322"/>
    <w:rsid w:val="00967F55"/>
    <w:rsid w:val="00972088"/>
    <w:rsid w:val="00982BFB"/>
    <w:rsid w:val="00983AC4"/>
    <w:rsid w:val="00984CBF"/>
    <w:rsid w:val="00986BC0"/>
    <w:rsid w:val="00992BE5"/>
    <w:rsid w:val="00992E12"/>
    <w:rsid w:val="00992F30"/>
    <w:rsid w:val="00994A5B"/>
    <w:rsid w:val="009951EF"/>
    <w:rsid w:val="009A4BF9"/>
    <w:rsid w:val="009B06C7"/>
    <w:rsid w:val="009B208A"/>
    <w:rsid w:val="009B336D"/>
    <w:rsid w:val="009B47C5"/>
    <w:rsid w:val="009C24EB"/>
    <w:rsid w:val="009C3938"/>
    <w:rsid w:val="009C39D2"/>
    <w:rsid w:val="009D2EE4"/>
    <w:rsid w:val="009D605D"/>
    <w:rsid w:val="009D6A16"/>
    <w:rsid w:val="009E13AA"/>
    <w:rsid w:val="009E177C"/>
    <w:rsid w:val="009E42E8"/>
    <w:rsid w:val="009F0B94"/>
    <w:rsid w:val="009F0EC7"/>
    <w:rsid w:val="009F2DB9"/>
    <w:rsid w:val="009F4B69"/>
    <w:rsid w:val="009F4CCB"/>
    <w:rsid w:val="009F7A0A"/>
    <w:rsid w:val="00A07201"/>
    <w:rsid w:val="00A10D2E"/>
    <w:rsid w:val="00A13D0E"/>
    <w:rsid w:val="00A31C6B"/>
    <w:rsid w:val="00A329D6"/>
    <w:rsid w:val="00A37360"/>
    <w:rsid w:val="00A4178D"/>
    <w:rsid w:val="00A442DB"/>
    <w:rsid w:val="00A500CB"/>
    <w:rsid w:val="00A507B9"/>
    <w:rsid w:val="00A523E3"/>
    <w:rsid w:val="00A5293E"/>
    <w:rsid w:val="00A52B3E"/>
    <w:rsid w:val="00A573D5"/>
    <w:rsid w:val="00A61FC4"/>
    <w:rsid w:val="00A636DB"/>
    <w:rsid w:val="00A6515D"/>
    <w:rsid w:val="00A66359"/>
    <w:rsid w:val="00A67F9B"/>
    <w:rsid w:val="00A8149A"/>
    <w:rsid w:val="00A862D3"/>
    <w:rsid w:val="00A863C8"/>
    <w:rsid w:val="00A96D65"/>
    <w:rsid w:val="00AA0626"/>
    <w:rsid w:val="00AA1D9A"/>
    <w:rsid w:val="00AA2649"/>
    <w:rsid w:val="00AA26B9"/>
    <w:rsid w:val="00AA6781"/>
    <w:rsid w:val="00AA780C"/>
    <w:rsid w:val="00AB1751"/>
    <w:rsid w:val="00AC3261"/>
    <w:rsid w:val="00AD0357"/>
    <w:rsid w:val="00AE6194"/>
    <w:rsid w:val="00AF1972"/>
    <w:rsid w:val="00AF3964"/>
    <w:rsid w:val="00AF700C"/>
    <w:rsid w:val="00B05D2B"/>
    <w:rsid w:val="00B23358"/>
    <w:rsid w:val="00B23C32"/>
    <w:rsid w:val="00B25DB6"/>
    <w:rsid w:val="00B30678"/>
    <w:rsid w:val="00B368C8"/>
    <w:rsid w:val="00B37940"/>
    <w:rsid w:val="00B54B4A"/>
    <w:rsid w:val="00B60240"/>
    <w:rsid w:val="00B66366"/>
    <w:rsid w:val="00B7663B"/>
    <w:rsid w:val="00B82E43"/>
    <w:rsid w:val="00B834EA"/>
    <w:rsid w:val="00B91095"/>
    <w:rsid w:val="00B927E9"/>
    <w:rsid w:val="00B96A83"/>
    <w:rsid w:val="00BA2B7F"/>
    <w:rsid w:val="00BC6F22"/>
    <w:rsid w:val="00BD19F0"/>
    <w:rsid w:val="00BD7AED"/>
    <w:rsid w:val="00BE14CC"/>
    <w:rsid w:val="00BF472B"/>
    <w:rsid w:val="00BF5F34"/>
    <w:rsid w:val="00BF6CE6"/>
    <w:rsid w:val="00C02E99"/>
    <w:rsid w:val="00C052B5"/>
    <w:rsid w:val="00C11F4E"/>
    <w:rsid w:val="00C27E1E"/>
    <w:rsid w:val="00C30618"/>
    <w:rsid w:val="00C32A00"/>
    <w:rsid w:val="00C34486"/>
    <w:rsid w:val="00C34E52"/>
    <w:rsid w:val="00C36253"/>
    <w:rsid w:val="00C4238C"/>
    <w:rsid w:val="00C44C8B"/>
    <w:rsid w:val="00C52BC9"/>
    <w:rsid w:val="00C53200"/>
    <w:rsid w:val="00C61EA2"/>
    <w:rsid w:val="00C64C56"/>
    <w:rsid w:val="00C6507A"/>
    <w:rsid w:val="00C66222"/>
    <w:rsid w:val="00C72814"/>
    <w:rsid w:val="00C8016D"/>
    <w:rsid w:val="00C815E6"/>
    <w:rsid w:val="00C819B2"/>
    <w:rsid w:val="00C81C72"/>
    <w:rsid w:val="00C83284"/>
    <w:rsid w:val="00C8549D"/>
    <w:rsid w:val="00C87173"/>
    <w:rsid w:val="00C93100"/>
    <w:rsid w:val="00CA5C20"/>
    <w:rsid w:val="00CA7F2F"/>
    <w:rsid w:val="00CB0CB0"/>
    <w:rsid w:val="00CB21E2"/>
    <w:rsid w:val="00CB261B"/>
    <w:rsid w:val="00CB5E92"/>
    <w:rsid w:val="00CC7824"/>
    <w:rsid w:val="00CD3C99"/>
    <w:rsid w:val="00CD3FDB"/>
    <w:rsid w:val="00CD4381"/>
    <w:rsid w:val="00CF6A10"/>
    <w:rsid w:val="00D03700"/>
    <w:rsid w:val="00D1078E"/>
    <w:rsid w:val="00D10E0B"/>
    <w:rsid w:val="00D1450C"/>
    <w:rsid w:val="00D15B4E"/>
    <w:rsid w:val="00D16012"/>
    <w:rsid w:val="00D1723A"/>
    <w:rsid w:val="00D254B8"/>
    <w:rsid w:val="00D262ED"/>
    <w:rsid w:val="00D30EA1"/>
    <w:rsid w:val="00D31EEF"/>
    <w:rsid w:val="00D35ACB"/>
    <w:rsid w:val="00D37604"/>
    <w:rsid w:val="00D376D2"/>
    <w:rsid w:val="00D41C54"/>
    <w:rsid w:val="00D54689"/>
    <w:rsid w:val="00D56793"/>
    <w:rsid w:val="00D635AC"/>
    <w:rsid w:val="00D723D4"/>
    <w:rsid w:val="00D735C8"/>
    <w:rsid w:val="00D74CD4"/>
    <w:rsid w:val="00D76075"/>
    <w:rsid w:val="00D86688"/>
    <w:rsid w:val="00D94162"/>
    <w:rsid w:val="00D97CA1"/>
    <w:rsid w:val="00DA4062"/>
    <w:rsid w:val="00DB06E5"/>
    <w:rsid w:val="00DB51B7"/>
    <w:rsid w:val="00DB576D"/>
    <w:rsid w:val="00DB67AA"/>
    <w:rsid w:val="00DC3476"/>
    <w:rsid w:val="00DC578A"/>
    <w:rsid w:val="00DD2211"/>
    <w:rsid w:val="00DD235B"/>
    <w:rsid w:val="00DD5059"/>
    <w:rsid w:val="00DD54F0"/>
    <w:rsid w:val="00DD5EFE"/>
    <w:rsid w:val="00DE57D9"/>
    <w:rsid w:val="00DE59AA"/>
    <w:rsid w:val="00DE708E"/>
    <w:rsid w:val="00DF080A"/>
    <w:rsid w:val="00E0143E"/>
    <w:rsid w:val="00E02703"/>
    <w:rsid w:val="00E0306B"/>
    <w:rsid w:val="00E07DC6"/>
    <w:rsid w:val="00E07F49"/>
    <w:rsid w:val="00E14184"/>
    <w:rsid w:val="00E21E64"/>
    <w:rsid w:val="00E22ED0"/>
    <w:rsid w:val="00E23CF5"/>
    <w:rsid w:val="00E3160E"/>
    <w:rsid w:val="00E405C4"/>
    <w:rsid w:val="00E406AC"/>
    <w:rsid w:val="00E40A8C"/>
    <w:rsid w:val="00E43CB8"/>
    <w:rsid w:val="00E4493D"/>
    <w:rsid w:val="00E4564E"/>
    <w:rsid w:val="00E509EF"/>
    <w:rsid w:val="00E54603"/>
    <w:rsid w:val="00E603A9"/>
    <w:rsid w:val="00E62FEF"/>
    <w:rsid w:val="00E73D53"/>
    <w:rsid w:val="00E74AB1"/>
    <w:rsid w:val="00E751B4"/>
    <w:rsid w:val="00E91814"/>
    <w:rsid w:val="00E9774B"/>
    <w:rsid w:val="00EA0F4B"/>
    <w:rsid w:val="00EA39C7"/>
    <w:rsid w:val="00EA5127"/>
    <w:rsid w:val="00EA623C"/>
    <w:rsid w:val="00EB14A5"/>
    <w:rsid w:val="00EB26BD"/>
    <w:rsid w:val="00EB6418"/>
    <w:rsid w:val="00EB65DD"/>
    <w:rsid w:val="00EB7636"/>
    <w:rsid w:val="00ED0ADD"/>
    <w:rsid w:val="00ED5BAB"/>
    <w:rsid w:val="00ED6EFF"/>
    <w:rsid w:val="00EE0017"/>
    <w:rsid w:val="00EE18C8"/>
    <w:rsid w:val="00EE41B1"/>
    <w:rsid w:val="00EE717D"/>
    <w:rsid w:val="00F103DF"/>
    <w:rsid w:val="00F15000"/>
    <w:rsid w:val="00F358BF"/>
    <w:rsid w:val="00F37DCF"/>
    <w:rsid w:val="00F42F98"/>
    <w:rsid w:val="00F455E3"/>
    <w:rsid w:val="00F54164"/>
    <w:rsid w:val="00F5713E"/>
    <w:rsid w:val="00F576D8"/>
    <w:rsid w:val="00F6027D"/>
    <w:rsid w:val="00F61DC5"/>
    <w:rsid w:val="00F6205C"/>
    <w:rsid w:val="00F62078"/>
    <w:rsid w:val="00F64B70"/>
    <w:rsid w:val="00F66A33"/>
    <w:rsid w:val="00F6761C"/>
    <w:rsid w:val="00F70847"/>
    <w:rsid w:val="00F70952"/>
    <w:rsid w:val="00F72C78"/>
    <w:rsid w:val="00F74E75"/>
    <w:rsid w:val="00F7727E"/>
    <w:rsid w:val="00F8030C"/>
    <w:rsid w:val="00F80930"/>
    <w:rsid w:val="00F84EF7"/>
    <w:rsid w:val="00F907AE"/>
    <w:rsid w:val="00F937EB"/>
    <w:rsid w:val="00F9394F"/>
    <w:rsid w:val="00F94E7D"/>
    <w:rsid w:val="00FA1285"/>
    <w:rsid w:val="00FA1C91"/>
    <w:rsid w:val="00FB192D"/>
    <w:rsid w:val="00FB2BFD"/>
    <w:rsid w:val="00FB380A"/>
    <w:rsid w:val="00FB4662"/>
    <w:rsid w:val="00FB77E4"/>
    <w:rsid w:val="00FB7C84"/>
    <w:rsid w:val="00FC6F56"/>
    <w:rsid w:val="00FD1858"/>
    <w:rsid w:val="00FD59AB"/>
    <w:rsid w:val="00FE0FDA"/>
    <w:rsid w:val="00FE240B"/>
    <w:rsid w:val="00FF187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254F"/>
  <w15:docId w15:val="{BBAA3A73-8A52-4944-AE27-50443D47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E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258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5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58EE"/>
    <w:pPr>
      <w:jc w:val="both"/>
    </w:pPr>
    <w:rPr>
      <w:rFonts w:ascii="Arial" w:hAnsi="Arial" w:cs="Arial"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3258EE"/>
    <w:rPr>
      <w:rFonts w:ascii="Arial" w:eastAsia="Times New Roman" w:hAnsi="Arial" w:cs="Arial"/>
      <w:bCs/>
      <w:lang w:eastAsia="pl-PL"/>
    </w:rPr>
  </w:style>
  <w:style w:type="character" w:styleId="Odwoanieprzypisudolnego">
    <w:name w:val="footnote reference"/>
    <w:aliases w:val="Odwo³anie przypisu,Odwołanie przypisu"/>
    <w:semiHidden/>
    <w:rsid w:val="003258EE"/>
    <w:rPr>
      <w:rFonts w:cs="Times New Roman"/>
      <w:vertAlign w:val="superscript"/>
    </w:rPr>
  </w:style>
  <w:style w:type="character" w:styleId="Numerstrony">
    <w:name w:val="page number"/>
    <w:rsid w:val="003258EE"/>
    <w:rPr>
      <w:rFonts w:cs="Times New Roman"/>
    </w:rPr>
  </w:style>
  <w:style w:type="paragraph" w:styleId="Akapitzlist">
    <w:name w:val="List Paragraph"/>
    <w:basedOn w:val="Normalny"/>
    <w:uiPriority w:val="34"/>
    <w:qFormat/>
    <w:rsid w:val="003258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0B94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9F0B94"/>
    <w:rPr>
      <w:rFonts w:ascii="Arial" w:hAnsi="Arial" w:cs="Arial"/>
      <w:bCs/>
      <w:sz w:val="20"/>
      <w:szCs w:val="20"/>
    </w:rPr>
  </w:style>
  <w:style w:type="character" w:customStyle="1" w:styleId="TekstkomentarzaZnak">
    <w:name w:val="Tekst komentarza Znak"/>
    <w:link w:val="Tekstkomentarza"/>
    <w:rsid w:val="009F0B94"/>
    <w:rPr>
      <w:rFonts w:ascii="Arial" w:eastAsia="Times New Roman" w:hAnsi="Arial" w:cs="Arial"/>
      <w:bCs/>
    </w:rPr>
  </w:style>
  <w:style w:type="character" w:styleId="Odwoaniedokomentarza">
    <w:name w:val="annotation reference"/>
    <w:rsid w:val="009F0B9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910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91095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5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5EFE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941445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1597B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90C"/>
    <w:rPr>
      <w:rFonts w:ascii="Times New Roman" w:hAnsi="Times New Roman" w:cs="Times New Roman"/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90C"/>
    <w:rPr>
      <w:rFonts w:ascii="Times New Roman" w:eastAsia="Times New Roman" w:hAnsi="Times New Roman" w:cs="Arial"/>
      <w:b/>
      <w:bCs/>
    </w:rPr>
  </w:style>
  <w:style w:type="paragraph" w:styleId="Poprawka">
    <w:name w:val="Revision"/>
    <w:hidden/>
    <w:uiPriority w:val="99"/>
    <w:semiHidden/>
    <w:rsid w:val="007C1383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1601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120B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0B65"/>
    <w:rPr>
      <w:rFonts w:ascii="Times New Roman" w:eastAsia="Times New Roman" w:hAnsi="Times New Roman"/>
    </w:rPr>
  </w:style>
  <w:style w:type="paragraph" w:styleId="Bezodstpw">
    <w:name w:val="No Spacing"/>
    <w:qFormat/>
    <w:rsid w:val="00897F9B"/>
    <w:pPr>
      <w:spacing w:after="240" w:line="300" w:lineRule="auto"/>
      <w:contextualSpacing/>
    </w:pPr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897F9B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rsid w:val="00897F9B"/>
    <w:rPr>
      <w:rFonts w:eastAsiaTheme="majorEastAsia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4FD8-ECC9-4BFF-A63A-2072332CD611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76367e0-8fac-413a-8694-6f435ae6d372"/>
    <ds:schemaRef ds:uri="7148c80e-3b8a-452c-89f1-51b111b34f1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9571A7-2AEC-4C2D-9BA2-0A4355908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63F24-2FB6-431F-8741-F40927924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44E6C-A609-43BC-A689-5F99E7C2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4389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pzien</dc:creator>
  <cp:lastModifiedBy>Puchlik Alicja (AW)</cp:lastModifiedBy>
  <cp:revision>2</cp:revision>
  <cp:lastPrinted>2023-03-07T12:26:00Z</cp:lastPrinted>
  <dcterms:created xsi:type="dcterms:W3CDTF">2024-02-07T08:59:00Z</dcterms:created>
  <dcterms:modified xsi:type="dcterms:W3CDTF">2024-02-07T08:59:00Z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  <property fmtid="{D5CDD505-2E9C-101B-9397-08002B2CF9AE}" pid="3" name="MediaServiceImageTags">
    <vt:lpwstr/>
  </property>
</Properties>
</file>