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0BE" w:rsidRDefault="0026146D" w:rsidP="00F223F2">
      <w:bookmarkStart w:id="0" w:name="_GoBack"/>
      <w:bookmarkEnd w:id="0"/>
      <w:permStart w:id="1435388841" w:edGrp="everyone"/>
      <w:r w:rsidRPr="0026146D">
        <w:rPr>
          <w:noProof/>
        </w:rPr>
        <w:drawing>
          <wp:inline distT="0" distB="0" distL="0" distR="0">
            <wp:extent cx="5760720" cy="89916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a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1435388841"/>
    </w:p>
    <w:p w:rsidR="009F30BE" w:rsidRDefault="009F30BE" w:rsidP="009F30BE">
      <w:pPr>
        <w:jc w:val="both"/>
      </w:pPr>
    </w:p>
    <w:p w:rsidR="00761CE3" w:rsidRPr="00BC091A" w:rsidRDefault="00761CE3" w:rsidP="009F30B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9F30BE" w:rsidRPr="007F4792" w:rsidRDefault="009F30BE" w:rsidP="009F30BE">
      <w:pPr>
        <w:jc w:val="center"/>
        <w:outlineLvl w:val="0"/>
        <w:rPr>
          <w:rFonts w:asciiTheme="minorHAnsi" w:hAnsiTheme="minorHAnsi" w:cstheme="minorHAnsi"/>
          <w:b/>
        </w:rPr>
      </w:pPr>
      <w:r w:rsidRPr="007F4792">
        <w:rPr>
          <w:rFonts w:asciiTheme="minorHAnsi" w:hAnsiTheme="minorHAnsi" w:cstheme="minorHAnsi"/>
          <w:b/>
          <w:bCs/>
        </w:rPr>
        <w:t xml:space="preserve">PLAN AUDYTU NA </w:t>
      </w:r>
      <w:r w:rsidR="00314144" w:rsidRPr="007F4792">
        <w:rPr>
          <w:rFonts w:asciiTheme="minorHAnsi" w:hAnsiTheme="minorHAnsi" w:cstheme="minorHAnsi"/>
          <w:b/>
          <w:bCs/>
        </w:rPr>
        <w:t>ROK</w:t>
      </w:r>
      <w:r w:rsidR="00314144" w:rsidRPr="007F4792">
        <w:rPr>
          <w:rFonts w:asciiTheme="minorHAnsi" w:hAnsiTheme="minorHAnsi" w:cstheme="minorHAnsi"/>
          <w:b/>
        </w:rPr>
        <w:t xml:space="preserve"> </w:t>
      </w:r>
      <w:r w:rsidR="0085034F" w:rsidRPr="007F4792">
        <w:rPr>
          <w:rFonts w:asciiTheme="minorHAnsi" w:hAnsiTheme="minorHAnsi" w:cstheme="minorHAnsi"/>
          <w:b/>
        </w:rPr>
        <w:t>2021</w:t>
      </w:r>
      <w:r w:rsidR="00610CAB">
        <w:rPr>
          <w:rFonts w:asciiTheme="minorHAnsi" w:hAnsiTheme="minorHAnsi" w:cstheme="minorHAnsi"/>
          <w:b/>
        </w:rPr>
        <w:t xml:space="preserve"> </w:t>
      </w:r>
    </w:p>
    <w:p w:rsidR="009F30BE" w:rsidRPr="00BC091A" w:rsidRDefault="009F30BE" w:rsidP="009F30BE">
      <w:pPr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:rsidR="00820E2E" w:rsidRPr="00C71E40" w:rsidRDefault="00820E2E" w:rsidP="00820E2E">
      <w:pPr>
        <w:pStyle w:val="Tekstblokowy"/>
        <w:tabs>
          <w:tab w:val="left" w:pos="360"/>
        </w:tabs>
        <w:spacing w:before="0"/>
        <w:ind w:left="0" w:right="0"/>
        <w:rPr>
          <w:rFonts w:asciiTheme="minorHAnsi" w:hAnsiTheme="minorHAnsi" w:cstheme="minorHAnsi"/>
          <w:b w:val="0"/>
          <w:sz w:val="22"/>
          <w:szCs w:val="22"/>
        </w:rPr>
      </w:pPr>
    </w:p>
    <w:p w:rsidR="00DA4A8C" w:rsidRPr="009345C8" w:rsidRDefault="00DA4A8C" w:rsidP="00922AC7">
      <w:pPr>
        <w:pStyle w:val="Tekstblokowy"/>
        <w:tabs>
          <w:tab w:val="left" w:pos="360"/>
        </w:tabs>
        <w:spacing w:before="0" w:after="160"/>
        <w:ind w:left="0" w:right="0"/>
        <w:rPr>
          <w:rFonts w:ascii="Calibri" w:hAnsi="Calibri" w:cs="Arial"/>
        </w:rPr>
      </w:pPr>
      <w:r w:rsidRPr="009345C8">
        <w:rPr>
          <w:rFonts w:ascii="Calibri" w:hAnsi="Calibri" w:cs="Arial"/>
        </w:rPr>
        <w:t>1</w:t>
      </w:r>
      <w:r w:rsidRPr="00227678">
        <w:rPr>
          <w:rFonts w:ascii="Calibri" w:hAnsi="Calibri" w:cs="Arial"/>
        </w:rPr>
        <w:t>. Jednostki sektora finansów publicznych objęte audytem wewnętrznym</w:t>
      </w:r>
    </w:p>
    <w:p w:rsidR="00DA4A8C" w:rsidRPr="00507B8C" w:rsidRDefault="00DA4A8C" w:rsidP="00334815">
      <w:pPr>
        <w:spacing w:after="160" w:line="300" w:lineRule="auto"/>
        <w:rPr>
          <w:rFonts w:ascii="Calibri" w:hAnsi="Calibri" w:cs="Arial"/>
          <w:sz w:val="22"/>
          <w:szCs w:val="22"/>
        </w:rPr>
      </w:pPr>
      <w:r w:rsidRPr="00507B8C">
        <w:rPr>
          <w:rFonts w:ascii="Calibri" w:hAnsi="Calibri" w:cs="Arial"/>
          <w:sz w:val="22"/>
          <w:szCs w:val="22"/>
        </w:rPr>
        <w:t xml:space="preserve">Na podstawie art. 274 ust. 3 i 277 ust. 1 </w:t>
      </w:r>
      <w:r w:rsidR="00442A19">
        <w:rPr>
          <w:rFonts w:ascii="Calibri" w:hAnsi="Calibri" w:cs="Arial"/>
          <w:sz w:val="22"/>
          <w:szCs w:val="22"/>
        </w:rPr>
        <w:t>u</w:t>
      </w:r>
      <w:r w:rsidRPr="00507B8C">
        <w:rPr>
          <w:rFonts w:ascii="Calibri" w:hAnsi="Calibri" w:cs="Arial"/>
          <w:sz w:val="22"/>
          <w:szCs w:val="22"/>
        </w:rPr>
        <w:t xml:space="preserve">stawy z dnia 27 sierpnia 2009 r. o finansach publicznych </w:t>
      </w:r>
      <w:r w:rsidRPr="003B2E85">
        <w:rPr>
          <w:rFonts w:ascii="Calibri" w:hAnsi="Calibri" w:cs="Arial"/>
          <w:sz w:val="22"/>
          <w:szCs w:val="22"/>
        </w:rPr>
        <w:t>(</w:t>
      </w:r>
      <w:r w:rsidRPr="00C5789B">
        <w:rPr>
          <w:rFonts w:ascii="Calibri" w:hAnsi="Calibri" w:cs="Arial"/>
          <w:sz w:val="22"/>
          <w:szCs w:val="22"/>
        </w:rPr>
        <w:t>tj. Dz.U. 2019, poz. 869, ze zmianami</w:t>
      </w:r>
      <w:r w:rsidRPr="00507B8C">
        <w:rPr>
          <w:rFonts w:ascii="Calibri" w:hAnsi="Calibri" w:cs="Arial"/>
          <w:sz w:val="22"/>
          <w:szCs w:val="22"/>
        </w:rPr>
        <w:t>), audyt</w:t>
      </w:r>
      <w:r>
        <w:rPr>
          <w:rFonts w:ascii="Calibri" w:hAnsi="Calibri" w:cs="Arial"/>
          <w:sz w:val="22"/>
          <w:szCs w:val="22"/>
        </w:rPr>
        <w:t>em</w:t>
      </w:r>
      <w:r w:rsidRPr="00507B8C">
        <w:rPr>
          <w:rFonts w:ascii="Calibri" w:hAnsi="Calibri" w:cs="Arial"/>
          <w:sz w:val="22"/>
          <w:szCs w:val="22"/>
        </w:rPr>
        <w:t xml:space="preserve"> wewnętrzn</w:t>
      </w:r>
      <w:r>
        <w:rPr>
          <w:rFonts w:ascii="Calibri" w:hAnsi="Calibri" w:cs="Arial"/>
          <w:sz w:val="22"/>
          <w:szCs w:val="22"/>
        </w:rPr>
        <w:t>ym</w:t>
      </w:r>
      <w:r w:rsidRPr="00507B8C">
        <w:rPr>
          <w:rFonts w:ascii="Calibri" w:hAnsi="Calibri" w:cs="Arial"/>
          <w:sz w:val="22"/>
          <w:szCs w:val="22"/>
        </w:rPr>
        <w:t xml:space="preserve"> w jednostce samorządu terytorialnego m.st. Warszawa </w:t>
      </w:r>
      <w:r>
        <w:rPr>
          <w:rFonts w:ascii="Calibri" w:hAnsi="Calibri" w:cs="Arial"/>
          <w:sz w:val="22"/>
          <w:szCs w:val="22"/>
        </w:rPr>
        <w:t xml:space="preserve">objętych jest </w:t>
      </w:r>
      <w:r w:rsidR="00C6754A">
        <w:rPr>
          <w:rFonts w:ascii="Calibri" w:hAnsi="Calibri" w:cs="Arial"/>
          <w:sz w:val="22"/>
          <w:szCs w:val="22"/>
        </w:rPr>
        <w:t>4</w:t>
      </w:r>
      <w:r w:rsidR="007335A1">
        <w:rPr>
          <w:rFonts w:ascii="Calibri" w:hAnsi="Calibri" w:cs="Arial"/>
          <w:sz w:val="22"/>
          <w:szCs w:val="22"/>
        </w:rPr>
        <w:t>0</w:t>
      </w:r>
      <w:r w:rsidRPr="00507B8C">
        <w:rPr>
          <w:rFonts w:ascii="Calibri" w:hAnsi="Calibri" w:cs="Arial"/>
          <w:sz w:val="22"/>
          <w:szCs w:val="22"/>
        </w:rPr>
        <w:t xml:space="preserve"> biur i 18 urzędów dzielnic oraz 10</w:t>
      </w:r>
      <w:r w:rsidR="00D64DE2">
        <w:rPr>
          <w:rFonts w:ascii="Calibri" w:hAnsi="Calibri" w:cs="Arial"/>
          <w:sz w:val="22"/>
          <w:szCs w:val="22"/>
        </w:rPr>
        <w:t>53</w:t>
      </w:r>
      <w:r w:rsidRPr="00507B8C">
        <w:rPr>
          <w:rFonts w:ascii="Calibri" w:hAnsi="Calibri" w:cs="Arial"/>
          <w:sz w:val="22"/>
          <w:szCs w:val="22"/>
        </w:rPr>
        <w:t xml:space="preserve"> jednostk</w:t>
      </w:r>
      <w:r w:rsidR="00730464">
        <w:rPr>
          <w:rFonts w:ascii="Calibri" w:hAnsi="Calibri" w:cs="Arial"/>
          <w:sz w:val="22"/>
          <w:szCs w:val="22"/>
        </w:rPr>
        <w:t>i</w:t>
      </w:r>
      <w:r w:rsidRPr="00507B8C">
        <w:rPr>
          <w:rFonts w:ascii="Calibri" w:hAnsi="Calibri" w:cs="Arial"/>
          <w:sz w:val="22"/>
          <w:szCs w:val="22"/>
        </w:rPr>
        <w:t xml:space="preserve"> organizacyjn</w:t>
      </w:r>
      <w:r w:rsidR="00730464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 xml:space="preserve"> i </w:t>
      </w:r>
      <w:r w:rsidRPr="00507B8C">
        <w:rPr>
          <w:rFonts w:ascii="Calibri" w:hAnsi="Calibri" w:cs="Arial"/>
          <w:sz w:val="22"/>
          <w:szCs w:val="22"/>
        </w:rPr>
        <w:t>nadzorowan</w:t>
      </w:r>
      <w:r w:rsidR="00730464">
        <w:rPr>
          <w:rFonts w:ascii="Calibri" w:hAnsi="Calibri" w:cs="Arial"/>
          <w:sz w:val="22"/>
          <w:szCs w:val="22"/>
        </w:rPr>
        <w:t>e</w:t>
      </w:r>
      <w:r w:rsidRPr="00507B8C">
        <w:rPr>
          <w:rFonts w:ascii="Calibri" w:hAnsi="Calibri" w:cs="Arial"/>
          <w:sz w:val="22"/>
          <w:szCs w:val="22"/>
        </w:rPr>
        <w:t>, których celem jest wykonywanie zadań publicznych oraz zaspokajanie potrzeb mieszkańców</w:t>
      </w:r>
      <w:r>
        <w:rPr>
          <w:rFonts w:ascii="Calibri" w:hAnsi="Calibri" w:cs="Arial"/>
          <w:sz w:val="22"/>
          <w:szCs w:val="22"/>
        </w:rPr>
        <w:t>,</w:t>
      </w:r>
      <w:r w:rsidRPr="00507B8C">
        <w:rPr>
          <w:rFonts w:ascii="Calibri" w:hAnsi="Calibri" w:cs="Arial"/>
          <w:sz w:val="22"/>
          <w:szCs w:val="22"/>
        </w:rPr>
        <w:t xml:space="preserve"> w tym:</w:t>
      </w:r>
    </w:p>
    <w:p w:rsidR="00C6754A" w:rsidRPr="00693C69" w:rsidRDefault="00C6754A" w:rsidP="00334815">
      <w:pPr>
        <w:pStyle w:val="Tekstblokowy"/>
        <w:spacing w:before="0" w:after="0" w:line="300" w:lineRule="auto"/>
        <w:ind w:left="0" w:right="0"/>
        <w:rPr>
          <w:rFonts w:ascii="Calibri" w:hAnsi="Calibri" w:cs="Arial"/>
          <w:sz w:val="22"/>
          <w:szCs w:val="22"/>
        </w:rPr>
      </w:pPr>
      <w:r w:rsidRPr="00693C69">
        <w:rPr>
          <w:rFonts w:ascii="Calibri" w:hAnsi="Calibri" w:cs="Arial"/>
          <w:sz w:val="22"/>
          <w:szCs w:val="22"/>
        </w:rPr>
        <w:t>159 –  jednost</w:t>
      </w:r>
      <w:r w:rsidR="00E86F6C">
        <w:rPr>
          <w:rFonts w:ascii="Calibri" w:hAnsi="Calibri" w:cs="Arial"/>
          <w:sz w:val="22"/>
          <w:szCs w:val="22"/>
        </w:rPr>
        <w:t>e</w:t>
      </w:r>
      <w:r w:rsidRPr="00693C69">
        <w:rPr>
          <w:rFonts w:ascii="Calibri" w:hAnsi="Calibri" w:cs="Arial"/>
          <w:sz w:val="22"/>
          <w:szCs w:val="22"/>
        </w:rPr>
        <w:t>k organizacyjn</w:t>
      </w:r>
      <w:r w:rsidR="00E86F6C">
        <w:rPr>
          <w:rFonts w:ascii="Calibri" w:hAnsi="Calibri" w:cs="Arial"/>
          <w:sz w:val="22"/>
          <w:szCs w:val="22"/>
        </w:rPr>
        <w:t>ych</w:t>
      </w:r>
      <w:r w:rsidRPr="00693C69">
        <w:rPr>
          <w:rFonts w:ascii="Calibri" w:hAnsi="Calibri" w:cs="Arial"/>
          <w:sz w:val="22"/>
          <w:szCs w:val="22"/>
        </w:rPr>
        <w:t xml:space="preserve"> podległ</w:t>
      </w:r>
      <w:r w:rsidR="00E86F6C">
        <w:rPr>
          <w:rFonts w:ascii="Calibri" w:hAnsi="Calibri" w:cs="Arial"/>
          <w:sz w:val="22"/>
          <w:szCs w:val="22"/>
        </w:rPr>
        <w:t>ych</w:t>
      </w:r>
      <w:r w:rsidRPr="00693C69">
        <w:rPr>
          <w:rFonts w:ascii="Calibri" w:hAnsi="Calibri" w:cs="Arial"/>
          <w:sz w:val="22"/>
          <w:szCs w:val="22"/>
        </w:rPr>
        <w:t xml:space="preserve"> biurom</w:t>
      </w:r>
      <w:r w:rsidR="00E86F6C">
        <w:rPr>
          <w:rFonts w:ascii="Calibri" w:hAnsi="Calibri" w:cs="Arial"/>
          <w:sz w:val="22"/>
          <w:szCs w:val="22"/>
        </w:rPr>
        <w:t xml:space="preserve"> Urzędu m.st. Warszawy</w:t>
      </w:r>
      <w:r w:rsidRPr="00693C69">
        <w:rPr>
          <w:rFonts w:ascii="Calibri" w:hAnsi="Calibri" w:cs="Arial"/>
          <w:sz w:val="22"/>
          <w:szCs w:val="22"/>
        </w:rPr>
        <w:t>,</w:t>
      </w:r>
    </w:p>
    <w:p w:rsidR="00C6754A" w:rsidRPr="00693C69" w:rsidRDefault="00C6754A" w:rsidP="00334815">
      <w:pPr>
        <w:pStyle w:val="Tekstblokowy"/>
        <w:tabs>
          <w:tab w:val="left" w:pos="0"/>
        </w:tabs>
        <w:spacing w:before="0" w:after="0" w:line="300" w:lineRule="auto"/>
        <w:ind w:left="0" w:right="0"/>
        <w:rPr>
          <w:rFonts w:ascii="Calibri" w:hAnsi="Calibri" w:cs="Arial"/>
          <w:sz w:val="22"/>
          <w:szCs w:val="22"/>
        </w:rPr>
      </w:pPr>
      <w:r w:rsidRPr="00693C69">
        <w:rPr>
          <w:rFonts w:ascii="Calibri" w:hAnsi="Calibri" w:cs="Arial"/>
          <w:sz w:val="22"/>
          <w:szCs w:val="22"/>
        </w:rPr>
        <w:t xml:space="preserve">  49 –  jednostek  nadzorowanych przez biura</w:t>
      </w:r>
      <w:r w:rsidR="00E86F6C">
        <w:rPr>
          <w:rFonts w:ascii="Calibri" w:hAnsi="Calibri" w:cs="Arial"/>
          <w:sz w:val="22"/>
          <w:szCs w:val="22"/>
        </w:rPr>
        <w:t xml:space="preserve"> Urzędu m.st. Warszawy</w:t>
      </w:r>
      <w:r w:rsidRPr="00693C69">
        <w:rPr>
          <w:rFonts w:ascii="Calibri" w:hAnsi="Calibri" w:cs="Arial"/>
          <w:sz w:val="22"/>
          <w:szCs w:val="22"/>
        </w:rPr>
        <w:t>,</w:t>
      </w:r>
    </w:p>
    <w:p w:rsidR="00C6754A" w:rsidRPr="00693C69" w:rsidRDefault="00C6754A" w:rsidP="00334815">
      <w:pPr>
        <w:pStyle w:val="Tekstblokowy"/>
        <w:spacing w:before="0" w:after="0" w:line="300" w:lineRule="auto"/>
        <w:ind w:left="0" w:right="0"/>
        <w:rPr>
          <w:rFonts w:ascii="Calibri" w:hAnsi="Calibri" w:cs="Arial"/>
          <w:sz w:val="22"/>
          <w:szCs w:val="22"/>
        </w:rPr>
      </w:pPr>
      <w:r w:rsidRPr="00693C69">
        <w:rPr>
          <w:rFonts w:ascii="Calibri" w:hAnsi="Calibri" w:cs="Arial"/>
          <w:sz w:val="22"/>
          <w:szCs w:val="22"/>
        </w:rPr>
        <w:t>802 –  jednostk</w:t>
      </w:r>
      <w:r w:rsidR="00FC3C3F">
        <w:rPr>
          <w:rFonts w:ascii="Calibri" w:hAnsi="Calibri" w:cs="Arial"/>
          <w:sz w:val="22"/>
          <w:szCs w:val="22"/>
        </w:rPr>
        <w:t>i</w:t>
      </w:r>
      <w:r w:rsidRPr="00693C69">
        <w:rPr>
          <w:rFonts w:ascii="Calibri" w:hAnsi="Calibri" w:cs="Arial"/>
          <w:sz w:val="22"/>
          <w:szCs w:val="22"/>
        </w:rPr>
        <w:t xml:space="preserve">  organizacyjn</w:t>
      </w:r>
      <w:r w:rsidR="00FC3C3F">
        <w:rPr>
          <w:rFonts w:ascii="Calibri" w:hAnsi="Calibri" w:cs="Arial"/>
          <w:sz w:val="22"/>
          <w:szCs w:val="22"/>
        </w:rPr>
        <w:t>e</w:t>
      </w:r>
      <w:r w:rsidRPr="00693C69">
        <w:rPr>
          <w:rFonts w:ascii="Calibri" w:hAnsi="Calibri" w:cs="Arial"/>
          <w:sz w:val="22"/>
          <w:szCs w:val="22"/>
        </w:rPr>
        <w:t xml:space="preserve"> podległ</w:t>
      </w:r>
      <w:r w:rsidR="00FC3C3F">
        <w:rPr>
          <w:rFonts w:ascii="Calibri" w:hAnsi="Calibri" w:cs="Arial"/>
          <w:sz w:val="22"/>
          <w:szCs w:val="22"/>
        </w:rPr>
        <w:t>e Urzędom D</w:t>
      </w:r>
      <w:r w:rsidRPr="00693C69">
        <w:rPr>
          <w:rFonts w:ascii="Calibri" w:hAnsi="Calibri" w:cs="Arial"/>
          <w:sz w:val="22"/>
          <w:szCs w:val="22"/>
        </w:rPr>
        <w:t>zielnic</w:t>
      </w:r>
      <w:r w:rsidR="00FC3C3F">
        <w:rPr>
          <w:rFonts w:ascii="Calibri" w:hAnsi="Calibri" w:cs="Arial"/>
          <w:sz w:val="22"/>
          <w:szCs w:val="22"/>
        </w:rPr>
        <w:t xml:space="preserve"> m.st. Warszawy</w:t>
      </w:r>
      <w:r w:rsidRPr="00693C69">
        <w:rPr>
          <w:rFonts w:ascii="Calibri" w:hAnsi="Calibri" w:cs="Arial"/>
          <w:sz w:val="22"/>
          <w:szCs w:val="22"/>
        </w:rPr>
        <w:t>,</w:t>
      </w:r>
    </w:p>
    <w:p w:rsidR="00C6754A" w:rsidRPr="00693C69" w:rsidRDefault="00C6754A" w:rsidP="005E7297">
      <w:pPr>
        <w:pStyle w:val="Tekstblokowy"/>
        <w:spacing w:before="0" w:after="240" w:line="300" w:lineRule="auto"/>
        <w:ind w:left="0" w:right="0"/>
        <w:rPr>
          <w:rFonts w:ascii="Calibri" w:hAnsi="Calibri" w:cs="Arial"/>
          <w:sz w:val="22"/>
          <w:szCs w:val="22"/>
        </w:rPr>
      </w:pPr>
      <w:r w:rsidRPr="00693C69">
        <w:rPr>
          <w:rFonts w:ascii="Calibri" w:hAnsi="Calibri" w:cs="Arial"/>
          <w:sz w:val="22"/>
          <w:szCs w:val="22"/>
        </w:rPr>
        <w:t xml:space="preserve">  43 </w:t>
      </w:r>
      <w:r w:rsidR="00FC3C3F">
        <w:rPr>
          <w:rFonts w:ascii="Calibri" w:hAnsi="Calibri" w:cs="Arial"/>
          <w:sz w:val="22"/>
          <w:szCs w:val="22"/>
        </w:rPr>
        <w:t>–  jednostki nadzorowane przez Urzędy D</w:t>
      </w:r>
      <w:r w:rsidRPr="00693C69">
        <w:rPr>
          <w:rFonts w:ascii="Calibri" w:hAnsi="Calibri" w:cs="Arial"/>
          <w:sz w:val="22"/>
          <w:szCs w:val="22"/>
        </w:rPr>
        <w:t>zielnic</w:t>
      </w:r>
      <w:r w:rsidR="00FC3C3F">
        <w:rPr>
          <w:rFonts w:ascii="Calibri" w:hAnsi="Calibri" w:cs="Arial"/>
          <w:sz w:val="22"/>
          <w:szCs w:val="22"/>
        </w:rPr>
        <w:t xml:space="preserve"> m.st. Warszawy</w:t>
      </w:r>
      <w:r w:rsidRPr="00693C69">
        <w:rPr>
          <w:rFonts w:ascii="Calibri" w:hAnsi="Calibri" w:cs="Arial"/>
          <w:sz w:val="22"/>
          <w:szCs w:val="22"/>
        </w:rPr>
        <w:t>.</w:t>
      </w:r>
    </w:p>
    <w:p w:rsidR="00DA4A8C" w:rsidRPr="00507B8C" w:rsidRDefault="00DA4A8C" w:rsidP="00334815">
      <w:pPr>
        <w:pStyle w:val="Tekstblokowy"/>
        <w:spacing w:before="0" w:after="0" w:line="300" w:lineRule="auto"/>
        <w:ind w:left="0" w:right="0"/>
        <w:jc w:val="left"/>
        <w:rPr>
          <w:rFonts w:ascii="Calibri" w:hAnsi="Calibri" w:cs="Arial"/>
          <w:b w:val="0"/>
          <w:sz w:val="22"/>
          <w:szCs w:val="22"/>
        </w:rPr>
      </w:pPr>
      <w:r w:rsidRPr="00507B8C">
        <w:rPr>
          <w:rFonts w:ascii="Calibri" w:hAnsi="Calibri" w:cs="Arial"/>
          <w:b w:val="0"/>
          <w:sz w:val="22"/>
          <w:szCs w:val="22"/>
        </w:rPr>
        <w:t>Biuro Audytu Wewnętrznego Urzędu m.st. Warszawy obejmuje audytem wewnętrznym wszystkie jednostki organizacyjne i nadzorowane przez Prezydenta m.st. Warszawy</w:t>
      </w:r>
      <w:r w:rsidR="00DF097A">
        <w:rPr>
          <w:rFonts w:ascii="Calibri" w:hAnsi="Calibri" w:cs="Arial"/>
          <w:b w:val="0"/>
          <w:sz w:val="22"/>
          <w:szCs w:val="22"/>
        </w:rPr>
        <w:t>.</w:t>
      </w:r>
    </w:p>
    <w:p w:rsidR="00DA4A8C" w:rsidRPr="001859F7" w:rsidRDefault="00DA4A8C" w:rsidP="00D124A0">
      <w:pPr>
        <w:keepNext/>
        <w:spacing w:after="160" w:line="300" w:lineRule="auto"/>
        <w:jc w:val="both"/>
        <w:rPr>
          <w:rFonts w:ascii="Calibri" w:hAnsi="Calibri" w:cs="Arial"/>
          <w:bCs/>
        </w:rPr>
      </w:pPr>
      <w:r w:rsidRPr="00227678">
        <w:rPr>
          <w:rFonts w:ascii="Calibri" w:hAnsi="Calibri" w:cs="Arial"/>
          <w:b/>
          <w:bCs/>
        </w:rPr>
        <w:lastRenderedPageBreak/>
        <w:t>2</w:t>
      </w:r>
      <w:r w:rsidRPr="00227678">
        <w:rPr>
          <w:rFonts w:ascii="Calibri" w:hAnsi="Calibri" w:cs="Arial"/>
          <w:bCs/>
        </w:rPr>
        <w:t xml:space="preserve">. </w:t>
      </w:r>
      <w:r w:rsidRPr="00227678">
        <w:rPr>
          <w:rFonts w:ascii="Calibri" w:hAnsi="Calibri" w:cs="Arial"/>
          <w:b/>
          <w:bCs/>
        </w:rPr>
        <w:t>Informacja o rodzajach zadań przyjętych do Planu audytu</w:t>
      </w:r>
    </w:p>
    <w:p w:rsidR="00DA4A8C" w:rsidRPr="00896011" w:rsidRDefault="00DA4A8C" w:rsidP="00D124A0">
      <w:pPr>
        <w:keepNext/>
        <w:spacing w:line="300" w:lineRule="auto"/>
        <w:rPr>
          <w:rFonts w:ascii="Calibri" w:hAnsi="Calibri" w:cs="Arial"/>
          <w:bCs/>
          <w:sz w:val="22"/>
          <w:szCs w:val="22"/>
        </w:rPr>
      </w:pPr>
      <w:r w:rsidRPr="00896011">
        <w:rPr>
          <w:rFonts w:ascii="Calibri" w:hAnsi="Calibri" w:cs="Arial"/>
          <w:bCs/>
          <w:sz w:val="22"/>
          <w:szCs w:val="22"/>
        </w:rPr>
        <w:t>Przyjęte do Planu audytu zadania zapewniające dotyczą następujących procesów strategicznych w ramach 3 obszarów działania:</w:t>
      </w:r>
    </w:p>
    <w:p w:rsidR="00DA4A8C" w:rsidRPr="00896011" w:rsidRDefault="00DA4A8C" w:rsidP="00D124A0">
      <w:pPr>
        <w:keepNext/>
        <w:numPr>
          <w:ilvl w:val="0"/>
          <w:numId w:val="3"/>
        </w:numPr>
        <w:tabs>
          <w:tab w:val="clear" w:pos="567"/>
        </w:tabs>
        <w:spacing w:line="300" w:lineRule="auto"/>
        <w:rPr>
          <w:rFonts w:ascii="Calibri" w:hAnsi="Calibri" w:cs="Arial"/>
          <w:bCs/>
          <w:sz w:val="22"/>
          <w:szCs w:val="22"/>
        </w:rPr>
      </w:pPr>
      <w:r w:rsidRPr="00896011">
        <w:rPr>
          <w:rFonts w:ascii="Calibri" w:hAnsi="Calibri" w:cs="Arial"/>
          <w:bCs/>
          <w:sz w:val="22"/>
          <w:szCs w:val="22"/>
        </w:rPr>
        <w:t xml:space="preserve">Funkcjonowanie gminy – </w:t>
      </w:r>
      <w:r w:rsidR="00617F6C">
        <w:rPr>
          <w:rFonts w:ascii="Calibri" w:hAnsi="Calibri" w:cs="Arial"/>
          <w:bCs/>
          <w:sz w:val="22"/>
          <w:szCs w:val="22"/>
        </w:rPr>
        <w:t>7</w:t>
      </w:r>
      <w:r w:rsidRPr="00896011">
        <w:rPr>
          <w:rFonts w:ascii="Calibri" w:hAnsi="Calibri" w:cs="Arial"/>
          <w:bCs/>
          <w:sz w:val="22"/>
          <w:szCs w:val="22"/>
        </w:rPr>
        <w:t xml:space="preserve"> zadań (</w:t>
      </w:r>
      <w:r w:rsidR="00617F6C">
        <w:rPr>
          <w:rFonts w:ascii="Calibri" w:hAnsi="Calibri" w:cs="Arial"/>
          <w:bCs/>
          <w:sz w:val="22"/>
          <w:szCs w:val="22"/>
        </w:rPr>
        <w:t>1 – Funkcjonowanie organów władzy, 1</w:t>
      </w:r>
      <w:r w:rsidRPr="00896011">
        <w:rPr>
          <w:rFonts w:ascii="Calibri" w:hAnsi="Calibri" w:cs="Arial"/>
          <w:bCs/>
          <w:sz w:val="22"/>
          <w:szCs w:val="22"/>
        </w:rPr>
        <w:t xml:space="preserve"> – Finanse publiczne, </w:t>
      </w:r>
      <w:r w:rsidR="00617F6C">
        <w:rPr>
          <w:rFonts w:ascii="Calibri" w:hAnsi="Calibri" w:cs="Arial"/>
          <w:bCs/>
          <w:sz w:val="22"/>
          <w:szCs w:val="22"/>
        </w:rPr>
        <w:t>4</w:t>
      </w:r>
      <w:r w:rsidRPr="00896011">
        <w:rPr>
          <w:rFonts w:ascii="Calibri" w:hAnsi="Calibri" w:cs="Arial"/>
          <w:bCs/>
          <w:sz w:val="22"/>
          <w:szCs w:val="22"/>
        </w:rPr>
        <w:t xml:space="preserve"> – Funkcjonowanie jednostki komunalnej</w:t>
      </w:r>
      <w:r w:rsidR="00191C2E">
        <w:rPr>
          <w:rFonts w:ascii="Calibri" w:hAnsi="Calibri" w:cs="Arial"/>
          <w:bCs/>
          <w:sz w:val="22"/>
          <w:szCs w:val="22"/>
        </w:rPr>
        <w:t xml:space="preserve">, </w:t>
      </w:r>
      <w:r w:rsidR="00762045">
        <w:rPr>
          <w:rFonts w:ascii="Calibri" w:hAnsi="Calibri" w:cs="Arial"/>
          <w:bCs/>
          <w:sz w:val="22"/>
          <w:szCs w:val="22"/>
        </w:rPr>
        <w:br/>
      </w:r>
      <w:r w:rsidR="00191C2E">
        <w:rPr>
          <w:rFonts w:ascii="Calibri" w:hAnsi="Calibri" w:cs="Arial"/>
          <w:bCs/>
          <w:sz w:val="22"/>
          <w:szCs w:val="22"/>
        </w:rPr>
        <w:t>1 – Aktywność obywatelska</w:t>
      </w:r>
      <w:r w:rsidRPr="00896011">
        <w:rPr>
          <w:rFonts w:ascii="Calibri" w:hAnsi="Calibri" w:cs="Arial"/>
          <w:bCs/>
          <w:sz w:val="22"/>
          <w:szCs w:val="22"/>
        </w:rPr>
        <w:t xml:space="preserve">), </w:t>
      </w:r>
    </w:p>
    <w:p w:rsidR="00DA4A8C" w:rsidRPr="00896011" w:rsidRDefault="00DA4A8C" w:rsidP="00D124A0">
      <w:pPr>
        <w:keepNext/>
        <w:numPr>
          <w:ilvl w:val="0"/>
          <w:numId w:val="3"/>
        </w:numPr>
        <w:tabs>
          <w:tab w:val="clear" w:pos="567"/>
        </w:tabs>
        <w:spacing w:line="300" w:lineRule="auto"/>
        <w:rPr>
          <w:rFonts w:ascii="Calibri" w:hAnsi="Calibri" w:cs="Arial"/>
          <w:bCs/>
          <w:sz w:val="22"/>
          <w:szCs w:val="22"/>
        </w:rPr>
      </w:pPr>
      <w:r w:rsidRPr="00896011">
        <w:rPr>
          <w:rFonts w:ascii="Calibri" w:hAnsi="Calibri" w:cs="Arial"/>
          <w:bCs/>
          <w:sz w:val="22"/>
          <w:szCs w:val="22"/>
        </w:rPr>
        <w:t>Infrastruktura społeczna – 7 zadań (1 – Edukacja, 1– Kultura, 5 – Pomoc społeczna)</w:t>
      </w:r>
      <w:r>
        <w:rPr>
          <w:rFonts w:ascii="Calibri" w:hAnsi="Calibri" w:cs="Arial"/>
          <w:bCs/>
          <w:sz w:val="22"/>
          <w:szCs w:val="22"/>
        </w:rPr>
        <w:t>,</w:t>
      </w:r>
    </w:p>
    <w:p w:rsidR="00DA4A8C" w:rsidRPr="00896011" w:rsidRDefault="00DA4A8C" w:rsidP="00D124A0">
      <w:pPr>
        <w:keepNext/>
        <w:numPr>
          <w:ilvl w:val="0"/>
          <w:numId w:val="3"/>
        </w:numPr>
        <w:tabs>
          <w:tab w:val="clear" w:pos="567"/>
          <w:tab w:val="left" w:pos="284"/>
        </w:tabs>
        <w:spacing w:after="120" w:line="300" w:lineRule="auto"/>
        <w:ind w:left="568" w:hanging="284"/>
        <w:rPr>
          <w:rFonts w:ascii="Calibri" w:hAnsi="Calibri" w:cs="Arial"/>
          <w:bCs/>
          <w:sz w:val="22"/>
          <w:szCs w:val="22"/>
        </w:rPr>
      </w:pPr>
      <w:r w:rsidRPr="00896011">
        <w:rPr>
          <w:rFonts w:ascii="Calibri" w:hAnsi="Calibri" w:cs="Arial"/>
          <w:bCs/>
          <w:sz w:val="22"/>
          <w:szCs w:val="22"/>
        </w:rPr>
        <w:t xml:space="preserve">Infrastruktura techniczno – środowiskowa – </w:t>
      </w:r>
      <w:r w:rsidR="00C3108D">
        <w:rPr>
          <w:rFonts w:ascii="Calibri" w:hAnsi="Calibri" w:cs="Arial"/>
          <w:bCs/>
          <w:sz w:val="22"/>
          <w:szCs w:val="22"/>
        </w:rPr>
        <w:t>8</w:t>
      </w:r>
      <w:r w:rsidRPr="00896011">
        <w:rPr>
          <w:rFonts w:ascii="Calibri" w:hAnsi="Calibri" w:cs="Arial"/>
          <w:bCs/>
          <w:sz w:val="22"/>
          <w:szCs w:val="22"/>
        </w:rPr>
        <w:t xml:space="preserve"> zadań (</w:t>
      </w:r>
      <w:r w:rsidR="00C3108D">
        <w:rPr>
          <w:rFonts w:ascii="Calibri" w:hAnsi="Calibri" w:cs="Arial"/>
          <w:bCs/>
          <w:sz w:val="22"/>
          <w:szCs w:val="22"/>
        </w:rPr>
        <w:t>1</w:t>
      </w:r>
      <w:r w:rsidR="00933F63">
        <w:rPr>
          <w:rFonts w:ascii="Calibri" w:hAnsi="Calibri" w:cs="Arial"/>
          <w:bCs/>
          <w:sz w:val="22"/>
          <w:szCs w:val="22"/>
        </w:rPr>
        <w:t xml:space="preserve"> –</w:t>
      </w:r>
      <w:r w:rsidR="00C3108D">
        <w:rPr>
          <w:rFonts w:ascii="Calibri" w:hAnsi="Calibri" w:cs="Arial"/>
          <w:bCs/>
          <w:sz w:val="22"/>
          <w:szCs w:val="22"/>
        </w:rPr>
        <w:t xml:space="preserve"> Geodezja, kartografia i kataster, </w:t>
      </w:r>
      <w:r w:rsidRPr="00896011">
        <w:rPr>
          <w:rFonts w:ascii="Calibri" w:hAnsi="Calibri" w:cs="Arial"/>
          <w:bCs/>
          <w:sz w:val="22"/>
          <w:szCs w:val="22"/>
        </w:rPr>
        <w:t xml:space="preserve">1 – Gospodarowanie nieruchomościami miasta, </w:t>
      </w:r>
      <w:r w:rsidR="00762045">
        <w:rPr>
          <w:rFonts w:ascii="Calibri" w:hAnsi="Calibri" w:cs="Arial"/>
          <w:bCs/>
          <w:sz w:val="22"/>
          <w:szCs w:val="22"/>
        </w:rPr>
        <w:br/>
      </w:r>
      <w:r w:rsidRPr="00896011">
        <w:rPr>
          <w:rFonts w:ascii="Calibri" w:hAnsi="Calibri" w:cs="Arial"/>
          <w:bCs/>
          <w:sz w:val="22"/>
          <w:szCs w:val="22"/>
        </w:rPr>
        <w:t xml:space="preserve">2 – Gospodarowanie środowiskiem, </w:t>
      </w:r>
      <w:r w:rsidR="0087247E">
        <w:rPr>
          <w:rFonts w:ascii="Calibri" w:hAnsi="Calibri" w:cs="Arial"/>
          <w:bCs/>
          <w:sz w:val="22"/>
          <w:szCs w:val="22"/>
        </w:rPr>
        <w:t xml:space="preserve">1 – Architektura i urbanistyka, </w:t>
      </w:r>
      <w:r w:rsidR="00426AA7">
        <w:rPr>
          <w:rFonts w:ascii="Calibri" w:hAnsi="Calibri" w:cs="Arial"/>
          <w:bCs/>
          <w:sz w:val="22"/>
          <w:szCs w:val="22"/>
        </w:rPr>
        <w:t>3</w:t>
      </w:r>
      <w:r w:rsidRPr="00896011">
        <w:rPr>
          <w:rFonts w:ascii="Calibri" w:hAnsi="Calibri" w:cs="Arial"/>
          <w:bCs/>
          <w:sz w:val="22"/>
          <w:szCs w:val="22"/>
        </w:rPr>
        <w:t xml:space="preserve"> – Transport, komunikacja i drogownictwo)</w:t>
      </w:r>
      <w:r>
        <w:rPr>
          <w:rFonts w:ascii="Calibri" w:hAnsi="Calibri" w:cs="Arial"/>
          <w:bCs/>
          <w:sz w:val="22"/>
          <w:szCs w:val="22"/>
        </w:rPr>
        <w:t>.</w:t>
      </w:r>
    </w:p>
    <w:p w:rsidR="00DA4A8C" w:rsidRPr="007E7A65" w:rsidRDefault="0090224A" w:rsidP="00D124A0">
      <w:pPr>
        <w:keepNext/>
        <w:spacing w:line="300" w:lineRule="auto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W</w:t>
      </w:r>
      <w:r w:rsidR="00DA4A8C" w:rsidRPr="007E7A65">
        <w:rPr>
          <w:rFonts w:ascii="Calibri" w:hAnsi="Calibri" w:cs="Arial"/>
          <w:b/>
          <w:bCs/>
          <w:sz w:val="22"/>
          <w:szCs w:val="22"/>
        </w:rPr>
        <w:t xml:space="preserve"> tym zakresie zaplanowano </w:t>
      </w:r>
      <w:r>
        <w:rPr>
          <w:rFonts w:ascii="Calibri" w:hAnsi="Calibri" w:cs="Arial"/>
          <w:b/>
          <w:bCs/>
          <w:sz w:val="22"/>
          <w:szCs w:val="22"/>
        </w:rPr>
        <w:t xml:space="preserve">łącznie </w:t>
      </w:r>
      <w:r w:rsidR="00DA4A8C" w:rsidRPr="007E7A65">
        <w:rPr>
          <w:rFonts w:ascii="Calibri" w:hAnsi="Calibri" w:cs="Arial"/>
          <w:b/>
          <w:bCs/>
          <w:sz w:val="22"/>
          <w:szCs w:val="22"/>
        </w:rPr>
        <w:t>realizację 2</w:t>
      </w:r>
      <w:r w:rsidR="002B70F2" w:rsidRPr="007E7A65">
        <w:rPr>
          <w:rFonts w:ascii="Calibri" w:hAnsi="Calibri" w:cs="Arial"/>
          <w:b/>
          <w:bCs/>
          <w:sz w:val="22"/>
          <w:szCs w:val="22"/>
        </w:rPr>
        <w:t>2</w:t>
      </w:r>
      <w:r w:rsidR="00DA4A8C" w:rsidRPr="007E7A65">
        <w:rPr>
          <w:rFonts w:ascii="Calibri" w:hAnsi="Calibri" w:cs="Arial"/>
          <w:b/>
          <w:bCs/>
          <w:sz w:val="22"/>
          <w:szCs w:val="22"/>
        </w:rPr>
        <w:t xml:space="preserve"> zadań zapewniających</w:t>
      </w:r>
      <w:r w:rsidR="00DC1441">
        <w:rPr>
          <w:rFonts w:ascii="Calibri" w:hAnsi="Calibri" w:cs="Arial"/>
          <w:b/>
          <w:bCs/>
          <w:sz w:val="22"/>
          <w:szCs w:val="22"/>
        </w:rPr>
        <w:t>.</w:t>
      </w:r>
    </w:p>
    <w:p w:rsidR="00DA4A8C" w:rsidRDefault="00DA4A8C" w:rsidP="00D124A0">
      <w:pPr>
        <w:keepNext/>
        <w:spacing w:line="300" w:lineRule="auto"/>
        <w:rPr>
          <w:rFonts w:ascii="Calibri" w:hAnsi="Calibri" w:cs="Arial"/>
          <w:bCs/>
          <w:color w:val="FF0000"/>
        </w:rPr>
      </w:pPr>
    </w:p>
    <w:p w:rsidR="00DA4A8C" w:rsidRPr="00896011" w:rsidRDefault="00DA4A8C" w:rsidP="00D124A0">
      <w:pPr>
        <w:pStyle w:val="Tabela"/>
        <w:spacing w:line="300" w:lineRule="auto"/>
        <w:jc w:val="both"/>
        <w:rPr>
          <w:rFonts w:ascii="Calibri" w:hAnsi="Calibri" w:cs="Arial"/>
          <w:bCs/>
          <w:sz w:val="22"/>
          <w:szCs w:val="22"/>
        </w:rPr>
      </w:pPr>
      <w:r w:rsidRPr="00896011">
        <w:rPr>
          <w:rFonts w:ascii="Calibri" w:hAnsi="Calibri" w:cs="Arial"/>
          <w:bCs/>
          <w:sz w:val="22"/>
          <w:szCs w:val="22"/>
        </w:rPr>
        <w:t>Przyjęte do Planu audytu czynności doradcze dotyczą następujących procesów strategicznych w ramach 3 obszarów działania:</w:t>
      </w:r>
    </w:p>
    <w:p w:rsidR="00DA4A8C" w:rsidRPr="00896011" w:rsidRDefault="00DA4A8C" w:rsidP="00D124A0">
      <w:pPr>
        <w:pStyle w:val="Tabela"/>
        <w:numPr>
          <w:ilvl w:val="0"/>
          <w:numId w:val="10"/>
        </w:numPr>
        <w:tabs>
          <w:tab w:val="left" w:pos="567"/>
        </w:tabs>
        <w:spacing w:line="300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896011">
        <w:rPr>
          <w:rFonts w:ascii="Calibri" w:hAnsi="Calibri" w:cs="Arial"/>
          <w:sz w:val="22"/>
          <w:szCs w:val="22"/>
        </w:rPr>
        <w:t xml:space="preserve">Funkcjonowanie gminy </w:t>
      </w:r>
      <w:r w:rsidRPr="00896011">
        <w:rPr>
          <w:rFonts w:ascii="Calibri" w:hAnsi="Calibri" w:cs="Arial"/>
          <w:bCs/>
          <w:sz w:val="22"/>
          <w:szCs w:val="22"/>
        </w:rPr>
        <w:t xml:space="preserve">– </w:t>
      </w:r>
      <w:r w:rsidR="00D47B18">
        <w:rPr>
          <w:rFonts w:ascii="Calibri" w:hAnsi="Calibri" w:cs="Arial"/>
          <w:bCs/>
          <w:sz w:val="22"/>
          <w:szCs w:val="22"/>
        </w:rPr>
        <w:t>10</w:t>
      </w:r>
      <w:r w:rsidRPr="00896011">
        <w:rPr>
          <w:rFonts w:ascii="Calibri" w:hAnsi="Calibri" w:cs="Arial"/>
          <w:sz w:val="22"/>
          <w:szCs w:val="22"/>
        </w:rPr>
        <w:t xml:space="preserve"> czynności doradcz</w:t>
      </w:r>
      <w:r w:rsidR="00D76380">
        <w:rPr>
          <w:rFonts w:ascii="Calibri" w:hAnsi="Calibri" w:cs="Arial"/>
          <w:sz w:val="22"/>
          <w:szCs w:val="22"/>
        </w:rPr>
        <w:t>ych</w:t>
      </w:r>
      <w:r w:rsidRPr="00896011">
        <w:rPr>
          <w:rFonts w:ascii="Calibri" w:hAnsi="Calibri" w:cs="Arial"/>
          <w:sz w:val="22"/>
          <w:szCs w:val="22"/>
        </w:rPr>
        <w:t xml:space="preserve"> (</w:t>
      </w:r>
      <w:r w:rsidR="00D76380">
        <w:rPr>
          <w:rFonts w:ascii="Calibri" w:hAnsi="Calibri" w:cs="Arial"/>
          <w:sz w:val="22"/>
          <w:szCs w:val="22"/>
        </w:rPr>
        <w:t>2</w:t>
      </w:r>
      <w:r w:rsidRPr="00896011">
        <w:rPr>
          <w:rFonts w:ascii="Calibri" w:hAnsi="Calibri" w:cs="Arial"/>
          <w:sz w:val="22"/>
          <w:szCs w:val="22"/>
        </w:rPr>
        <w:t xml:space="preserve"> – Funkcjonowanie organów władzy, </w:t>
      </w:r>
      <w:r w:rsidR="008E2732">
        <w:rPr>
          <w:rFonts w:ascii="Calibri" w:hAnsi="Calibri" w:cs="Arial"/>
          <w:sz w:val="22"/>
          <w:szCs w:val="22"/>
        </w:rPr>
        <w:t>2</w:t>
      </w:r>
      <w:r w:rsidR="00D76380">
        <w:rPr>
          <w:rFonts w:ascii="Calibri" w:hAnsi="Calibri" w:cs="Arial"/>
          <w:sz w:val="22"/>
          <w:szCs w:val="22"/>
        </w:rPr>
        <w:t xml:space="preserve"> – Finanse publiczne, </w:t>
      </w:r>
      <w:r w:rsidR="00D072E0">
        <w:rPr>
          <w:rFonts w:ascii="Calibri" w:hAnsi="Calibri" w:cs="Arial"/>
          <w:sz w:val="22"/>
          <w:szCs w:val="22"/>
        </w:rPr>
        <w:t>6</w:t>
      </w:r>
      <w:r>
        <w:rPr>
          <w:rFonts w:ascii="Calibri" w:hAnsi="Calibri" w:cs="Arial"/>
          <w:sz w:val="22"/>
          <w:szCs w:val="22"/>
        </w:rPr>
        <w:t xml:space="preserve"> </w:t>
      </w:r>
      <w:r w:rsidRPr="00896011">
        <w:rPr>
          <w:rFonts w:ascii="Calibri" w:hAnsi="Calibri" w:cs="Arial"/>
          <w:sz w:val="22"/>
          <w:szCs w:val="22"/>
        </w:rPr>
        <w:t>– Funkcjonowanie jednostki komunalnej)</w:t>
      </w:r>
      <w:r>
        <w:rPr>
          <w:rFonts w:ascii="Calibri" w:hAnsi="Calibri" w:cs="Arial"/>
          <w:sz w:val="22"/>
          <w:szCs w:val="22"/>
        </w:rPr>
        <w:t>,</w:t>
      </w:r>
    </w:p>
    <w:p w:rsidR="00DA4A8C" w:rsidRPr="00896011" w:rsidRDefault="00DA4A8C" w:rsidP="00D124A0">
      <w:pPr>
        <w:pStyle w:val="Tabela"/>
        <w:numPr>
          <w:ilvl w:val="0"/>
          <w:numId w:val="10"/>
        </w:numPr>
        <w:spacing w:line="300" w:lineRule="auto"/>
        <w:ind w:left="567"/>
        <w:jc w:val="both"/>
        <w:rPr>
          <w:rFonts w:ascii="Calibri" w:hAnsi="Calibri" w:cs="Arial"/>
          <w:b/>
          <w:color w:val="FF0000"/>
          <w:sz w:val="22"/>
          <w:szCs w:val="22"/>
        </w:rPr>
      </w:pPr>
      <w:r w:rsidRPr="00896011">
        <w:rPr>
          <w:rFonts w:ascii="Calibri" w:hAnsi="Calibri" w:cs="Arial"/>
          <w:sz w:val="22"/>
          <w:szCs w:val="22"/>
        </w:rPr>
        <w:t>Infrastruktura społeczn</w:t>
      </w:r>
      <w:r w:rsidRPr="00896011">
        <w:rPr>
          <w:rFonts w:ascii="Calibri" w:hAnsi="Calibri" w:cs="Arial"/>
          <w:bCs/>
          <w:sz w:val="22"/>
          <w:szCs w:val="22"/>
        </w:rPr>
        <w:t xml:space="preserve">a – </w:t>
      </w:r>
      <w:r w:rsidRPr="00896011">
        <w:rPr>
          <w:rFonts w:ascii="Calibri" w:hAnsi="Calibri" w:cs="Arial"/>
          <w:sz w:val="22"/>
          <w:szCs w:val="22"/>
        </w:rPr>
        <w:t xml:space="preserve">2 czynności doradcze (1 – </w:t>
      </w:r>
      <w:r w:rsidR="00CC1DD5">
        <w:rPr>
          <w:rFonts w:ascii="Calibri" w:hAnsi="Calibri" w:cs="Arial"/>
          <w:sz w:val="22"/>
          <w:szCs w:val="22"/>
        </w:rPr>
        <w:t>Edukacja</w:t>
      </w:r>
      <w:r w:rsidRPr="00896011">
        <w:rPr>
          <w:rFonts w:ascii="Calibri" w:hAnsi="Calibri" w:cs="Arial"/>
          <w:sz w:val="22"/>
          <w:szCs w:val="22"/>
        </w:rPr>
        <w:t>, 1 – Pomoc społeczna)</w:t>
      </w:r>
      <w:r>
        <w:rPr>
          <w:rFonts w:ascii="Calibri" w:hAnsi="Calibri" w:cs="Arial"/>
          <w:sz w:val="22"/>
          <w:szCs w:val="22"/>
        </w:rPr>
        <w:t>,</w:t>
      </w:r>
    </w:p>
    <w:p w:rsidR="00DA4A8C" w:rsidRPr="00997993" w:rsidRDefault="00DA4A8C" w:rsidP="00D124A0">
      <w:pPr>
        <w:pStyle w:val="Tabela"/>
        <w:numPr>
          <w:ilvl w:val="0"/>
          <w:numId w:val="10"/>
        </w:numPr>
        <w:tabs>
          <w:tab w:val="clear" w:pos="283"/>
          <w:tab w:val="num" w:pos="567"/>
        </w:tabs>
        <w:spacing w:after="120" w:line="300" w:lineRule="auto"/>
        <w:ind w:left="568" w:hanging="284"/>
        <w:rPr>
          <w:rFonts w:ascii="Calibri" w:hAnsi="Calibri" w:cs="Arial"/>
          <w:b/>
          <w:color w:val="FF0000"/>
          <w:sz w:val="22"/>
          <w:szCs w:val="22"/>
        </w:rPr>
      </w:pPr>
      <w:r w:rsidRPr="00896011">
        <w:rPr>
          <w:rFonts w:ascii="Calibri" w:hAnsi="Calibri" w:cs="Arial"/>
          <w:bCs/>
          <w:sz w:val="22"/>
          <w:szCs w:val="22"/>
        </w:rPr>
        <w:t xml:space="preserve">Infrastruktura techniczno – środowiskowa – </w:t>
      </w:r>
      <w:r w:rsidRPr="00896011">
        <w:rPr>
          <w:rFonts w:ascii="Calibri" w:hAnsi="Calibri" w:cs="Arial"/>
          <w:sz w:val="22"/>
          <w:szCs w:val="22"/>
        </w:rPr>
        <w:t>4 czynności doradcze (</w:t>
      </w:r>
      <w:r w:rsidR="00D245C2">
        <w:rPr>
          <w:rFonts w:ascii="Calibri" w:hAnsi="Calibri" w:cs="Arial"/>
          <w:sz w:val="22"/>
          <w:szCs w:val="22"/>
        </w:rPr>
        <w:t>3</w:t>
      </w:r>
      <w:r w:rsidRPr="00896011">
        <w:rPr>
          <w:rFonts w:ascii="Calibri" w:hAnsi="Calibri" w:cs="Arial"/>
          <w:sz w:val="22"/>
          <w:szCs w:val="22"/>
        </w:rPr>
        <w:t xml:space="preserve"> – </w:t>
      </w:r>
      <w:r w:rsidRPr="00896011">
        <w:rPr>
          <w:rFonts w:ascii="Calibri" w:hAnsi="Calibri" w:cs="Arial"/>
          <w:bCs/>
          <w:sz w:val="22"/>
          <w:szCs w:val="22"/>
        </w:rPr>
        <w:t xml:space="preserve">Gospodarowanie nieruchomościami miasta, 1 – </w:t>
      </w:r>
      <w:r w:rsidR="00D245C2">
        <w:rPr>
          <w:rFonts w:ascii="Calibri" w:hAnsi="Calibri" w:cs="Arial"/>
          <w:bCs/>
          <w:sz w:val="22"/>
          <w:szCs w:val="22"/>
        </w:rPr>
        <w:t>Usługi komunalne</w:t>
      </w:r>
      <w:r w:rsidRPr="00896011">
        <w:rPr>
          <w:rFonts w:ascii="Calibri" w:hAnsi="Calibri" w:cs="Arial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>.</w:t>
      </w:r>
    </w:p>
    <w:p w:rsidR="00C87505" w:rsidRPr="007E7A65" w:rsidRDefault="00DC1441" w:rsidP="00D124A0">
      <w:pPr>
        <w:spacing w:line="300" w:lineRule="auto"/>
        <w:jc w:val="both"/>
        <w:rPr>
          <w:rFonts w:ascii="Arial" w:hAnsi="Arial" w:cs="Arial"/>
          <w:bCs/>
          <w:sz w:val="22"/>
          <w:szCs w:val="22"/>
          <w:highlight w:val="yellow"/>
        </w:rPr>
      </w:pPr>
      <w:r>
        <w:rPr>
          <w:rFonts w:ascii="Calibri" w:hAnsi="Calibri" w:cs="Arial"/>
          <w:b/>
          <w:bCs/>
          <w:sz w:val="22"/>
          <w:szCs w:val="22"/>
        </w:rPr>
        <w:t>W</w:t>
      </w:r>
      <w:r w:rsidR="00DA4A8C" w:rsidRPr="007E7A65">
        <w:rPr>
          <w:rFonts w:ascii="Calibri" w:hAnsi="Calibri" w:cs="Arial"/>
          <w:b/>
          <w:bCs/>
          <w:sz w:val="22"/>
          <w:szCs w:val="22"/>
        </w:rPr>
        <w:t xml:space="preserve"> tym zakresie zaplanowano </w:t>
      </w:r>
      <w:r>
        <w:rPr>
          <w:rFonts w:ascii="Calibri" w:hAnsi="Calibri" w:cs="Arial"/>
          <w:b/>
          <w:bCs/>
          <w:sz w:val="22"/>
          <w:szCs w:val="22"/>
        </w:rPr>
        <w:t xml:space="preserve">łącznie </w:t>
      </w:r>
      <w:r w:rsidR="00DA4A8C" w:rsidRPr="007E7A65">
        <w:rPr>
          <w:rFonts w:ascii="Calibri" w:hAnsi="Calibri" w:cs="Arial"/>
          <w:b/>
          <w:bCs/>
          <w:sz w:val="22"/>
          <w:szCs w:val="22"/>
        </w:rPr>
        <w:t>realizację</w:t>
      </w:r>
      <w:r w:rsidR="00DA4A8C" w:rsidRPr="007E7A65">
        <w:rPr>
          <w:rFonts w:ascii="Calibri" w:hAnsi="Calibri" w:cs="Arial"/>
          <w:b/>
          <w:sz w:val="22"/>
          <w:szCs w:val="22"/>
        </w:rPr>
        <w:t xml:space="preserve"> </w:t>
      </w:r>
      <w:r w:rsidR="000364DC" w:rsidRPr="007E7A65">
        <w:rPr>
          <w:rFonts w:ascii="Calibri" w:hAnsi="Calibri" w:cs="Arial"/>
          <w:b/>
          <w:sz w:val="22"/>
          <w:szCs w:val="22"/>
        </w:rPr>
        <w:t>16</w:t>
      </w:r>
      <w:r w:rsidR="00DA4A8C" w:rsidRPr="007E7A65">
        <w:rPr>
          <w:rFonts w:ascii="Calibri" w:hAnsi="Calibri" w:cs="Arial"/>
          <w:b/>
          <w:sz w:val="22"/>
          <w:szCs w:val="22"/>
        </w:rPr>
        <w:t xml:space="preserve"> czynności doradczych</w:t>
      </w:r>
      <w:r>
        <w:rPr>
          <w:rFonts w:ascii="Calibri" w:hAnsi="Calibri" w:cs="Arial"/>
          <w:b/>
          <w:sz w:val="22"/>
          <w:szCs w:val="22"/>
        </w:rPr>
        <w:t>.</w:t>
      </w:r>
    </w:p>
    <w:p w:rsidR="000B09BB" w:rsidRPr="00080965" w:rsidRDefault="000B09BB" w:rsidP="00A4529C">
      <w:pPr>
        <w:spacing w:line="360" w:lineRule="auto"/>
        <w:jc w:val="both"/>
        <w:rPr>
          <w:rFonts w:ascii="Arial" w:hAnsi="Arial" w:cs="Arial"/>
          <w:bCs/>
          <w:highlight w:val="yellow"/>
        </w:rPr>
      </w:pPr>
    </w:p>
    <w:p w:rsidR="00971879" w:rsidRPr="00080965" w:rsidRDefault="00971879" w:rsidP="00A4529C">
      <w:pPr>
        <w:spacing w:line="360" w:lineRule="auto"/>
        <w:jc w:val="both"/>
        <w:rPr>
          <w:rFonts w:ascii="Arial" w:hAnsi="Arial" w:cs="Arial"/>
          <w:bCs/>
          <w:highlight w:val="yellow"/>
        </w:rPr>
      </w:pPr>
    </w:p>
    <w:p w:rsidR="004702BD" w:rsidRPr="00080965" w:rsidRDefault="004702BD" w:rsidP="0030398A">
      <w:pPr>
        <w:rPr>
          <w:rFonts w:ascii="Arial" w:hAnsi="Arial" w:cs="Arial"/>
          <w:b/>
          <w:bCs/>
          <w:highlight w:val="yellow"/>
        </w:rPr>
      </w:pPr>
    </w:p>
    <w:p w:rsidR="00366813" w:rsidRPr="00080965" w:rsidRDefault="00366813" w:rsidP="0030398A">
      <w:pPr>
        <w:rPr>
          <w:rFonts w:ascii="Arial" w:hAnsi="Arial" w:cs="Arial"/>
          <w:b/>
          <w:bCs/>
          <w:highlight w:val="yellow"/>
        </w:rPr>
      </w:pPr>
    </w:p>
    <w:p w:rsidR="00366813" w:rsidRPr="00080965" w:rsidRDefault="00366813" w:rsidP="0030398A">
      <w:pPr>
        <w:rPr>
          <w:rFonts w:ascii="Arial" w:hAnsi="Arial" w:cs="Arial"/>
          <w:b/>
          <w:bCs/>
          <w:highlight w:val="yellow"/>
        </w:rPr>
      </w:pPr>
    </w:p>
    <w:p w:rsidR="0099339E" w:rsidRPr="00080965" w:rsidRDefault="0099339E" w:rsidP="0030398A">
      <w:pPr>
        <w:rPr>
          <w:rFonts w:ascii="Arial" w:hAnsi="Arial" w:cs="Arial"/>
          <w:b/>
          <w:bCs/>
          <w:highlight w:val="yellow"/>
        </w:rPr>
      </w:pPr>
    </w:p>
    <w:p w:rsidR="0099339E" w:rsidRPr="00080965" w:rsidRDefault="0099339E" w:rsidP="0030398A">
      <w:pPr>
        <w:rPr>
          <w:rFonts w:ascii="Arial" w:hAnsi="Arial" w:cs="Arial"/>
          <w:b/>
          <w:bCs/>
          <w:highlight w:val="yellow"/>
        </w:rPr>
      </w:pPr>
    </w:p>
    <w:p w:rsidR="00DA4A8C" w:rsidRDefault="00DA4A8C" w:rsidP="0030398A">
      <w:pPr>
        <w:rPr>
          <w:rFonts w:asciiTheme="minorHAnsi" w:hAnsiTheme="minorHAnsi" w:cstheme="minorHAnsi"/>
          <w:b/>
          <w:bCs/>
        </w:rPr>
      </w:pPr>
    </w:p>
    <w:p w:rsidR="001047E3" w:rsidRDefault="001047E3" w:rsidP="0030398A">
      <w:pPr>
        <w:rPr>
          <w:rFonts w:asciiTheme="minorHAnsi" w:hAnsiTheme="minorHAnsi" w:cstheme="minorHAnsi"/>
          <w:b/>
          <w:bCs/>
        </w:rPr>
      </w:pPr>
    </w:p>
    <w:p w:rsidR="001047E3" w:rsidRDefault="001047E3" w:rsidP="0030398A">
      <w:pPr>
        <w:rPr>
          <w:rFonts w:asciiTheme="minorHAnsi" w:hAnsiTheme="minorHAnsi" w:cstheme="minorHAnsi"/>
          <w:b/>
          <w:bCs/>
        </w:rPr>
      </w:pPr>
    </w:p>
    <w:p w:rsidR="001047E3" w:rsidRDefault="001047E3" w:rsidP="0030398A">
      <w:pPr>
        <w:rPr>
          <w:rFonts w:asciiTheme="minorHAnsi" w:hAnsiTheme="minorHAnsi" w:cstheme="minorHAnsi"/>
          <w:b/>
          <w:bCs/>
        </w:rPr>
      </w:pPr>
    </w:p>
    <w:p w:rsidR="00790CCB" w:rsidRPr="00BC091A" w:rsidRDefault="00DA4A8C" w:rsidP="0030398A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    </w:t>
      </w:r>
      <w:r w:rsidR="0094407C" w:rsidRPr="00BC091A">
        <w:rPr>
          <w:rFonts w:asciiTheme="minorHAnsi" w:hAnsiTheme="minorHAnsi" w:cstheme="minorHAnsi"/>
          <w:b/>
          <w:bCs/>
        </w:rPr>
        <w:t xml:space="preserve">3. </w:t>
      </w:r>
      <w:r w:rsidR="007B5308" w:rsidRPr="00BC091A">
        <w:rPr>
          <w:rFonts w:asciiTheme="minorHAnsi" w:hAnsiTheme="minorHAnsi" w:cstheme="minorHAnsi"/>
          <w:b/>
          <w:bCs/>
        </w:rPr>
        <w:t xml:space="preserve">Planowane </w:t>
      </w:r>
      <w:r w:rsidR="00CB4DC6" w:rsidRPr="00BC091A">
        <w:rPr>
          <w:rFonts w:asciiTheme="minorHAnsi" w:hAnsiTheme="minorHAnsi" w:cstheme="minorHAnsi"/>
          <w:b/>
          <w:bCs/>
        </w:rPr>
        <w:t>zada</w:t>
      </w:r>
      <w:r w:rsidR="007B5308" w:rsidRPr="00BC091A">
        <w:rPr>
          <w:rFonts w:asciiTheme="minorHAnsi" w:hAnsiTheme="minorHAnsi" w:cstheme="minorHAnsi"/>
          <w:b/>
          <w:bCs/>
        </w:rPr>
        <w:t>nia zapewniające</w:t>
      </w:r>
    </w:p>
    <w:p w:rsidR="00924E62" w:rsidRPr="00D91F33" w:rsidRDefault="00924E62" w:rsidP="0030398A">
      <w:pPr>
        <w:rPr>
          <w:rFonts w:ascii="Arial" w:hAnsi="Arial" w:cs="Arial"/>
          <w:sz w:val="22"/>
          <w:szCs w:val="22"/>
          <w:highlight w:val="yellow"/>
        </w:rPr>
      </w:pPr>
    </w:p>
    <w:tbl>
      <w:tblPr>
        <w:tblW w:w="13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7902"/>
        <w:gridCol w:w="2871"/>
        <w:gridCol w:w="2232"/>
      </w:tblGrid>
      <w:tr w:rsidR="00120F41" w:rsidRPr="00BC091A" w:rsidTr="0002331E">
        <w:trPr>
          <w:trHeight w:val="1142"/>
          <w:jc w:val="center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120F41" w:rsidRPr="00BC091A" w:rsidRDefault="00120F41" w:rsidP="006B48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09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902" w:type="dxa"/>
            <w:tcBorders>
              <w:bottom w:val="single" w:sz="4" w:space="0" w:color="auto"/>
            </w:tcBorders>
            <w:vAlign w:val="center"/>
          </w:tcPr>
          <w:p w:rsidR="00120F41" w:rsidRPr="00BC091A" w:rsidRDefault="00120F41" w:rsidP="00A74B0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09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Temat zadania zapewniającego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:rsidR="00120F41" w:rsidRPr="00BC091A" w:rsidRDefault="00120F41" w:rsidP="006B48CB">
            <w:pPr>
              <w:pStyle w:val="Tabela"/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09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Proces / Obszar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120F41" w:rsidRPr="00BC091A" w:rsidRDefault="00120F41" w:rsidP="006B48CB">
            <w:pPr>
              <w:pStyle w:val="Tabela"/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09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Planowany czas </w:t>
            </w:r>
            <w:r w:rsidRPr="00BC09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na realizację zadania</w:t>
            </w:r>
          </w:p>
          <w:p w:rsidR="00120F41" w:rsidRPr="00BC091A" w:rsidRDefault="00120F41" w:rsidP="006B48CB">
            <w:pPr>
              <w:pStyle w:val="Tabela"/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09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(w osobodniach)</w:t>
            </w:r>
          </w:p>
        </w:tc>
      </w:tr>
      <w:tr w:rsidR="00120F41" w:rsidRPr="009347BF" w:rsidTr="0002331E">
        <w:trPr>
          <w:trHeight w:val="166"/>
          <w:jc w:val="center"/>
        </w:trPr>
        <w:tc>
          <w:tcPr>
            <w:tcW w:w="5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0F41" w:rsidRPr="009347BF" w:rsidRDefault="00120F41" w:rsidP="006B48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47B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9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0F41" w:rsidRPr="009347BF" w:rsidRDefault="00120F41" w:rsidP="00A74B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47B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0F41" w:rsidRPr="009347BF" w:rsidRDefault="00120F41" w:rsidP="006B48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47B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0F41" w:rsidRPr="009347BF" w:rsidRDefault="007848DA" w:rsidP="006B48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47B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120F41" w:rsidRPr="001F45AA" w:rsidTr="009773B3">
        <w:trPr>
          <w:trHeight w:val="1032"/>
          <w:jc w:val="center"/>
        </w:trPr>
        <w:tc>
          <w:tcPr>
            <w:tcW w:w="561" w:type="dxa"/>
            <w:shd w:val="clear" w:color="auto" w:fill="FFFFFF" w:themeFill="background1"/>
            <w:vAlign w:val="center"/>
          </w:tcPr>
          <w:p w:rsidR="00120F41" w:rsidRPr="0002331E" w:rsidRDefault="00120F41" w:rsidP="0002331E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902" w:type="dxa"/>
            <w:shd w:val="clear" w:color="auto" w:fill="FFFFFF" w:themeFill="background1"/>
            <w:vAlign w:val="center"/>
          </w:tcPr>
          <w:p w:rsidR="00120F41" w:rsidRPr="001F45AA" w:rsidRDefault="00120F41" w:rsidP="00BC091A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45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prawidłowości realizacji wybranych projektów ogólnomiejskich i dzielnicowych wyłonionych w ramach VI edycji budżetu obywatelskiego m.st. Warszawy</w:t>
            </w:r>
          </w:p>
        </w:tc>
        <w:tc>
          <w:tcPr>
            <w:tcW w:w="2871" w:type="dxa"/>
            <w:shd w:val="clear" w:color="auto" w:fill="FFFFFF" w:themeFill="background1"/>
            <w:vAlign w:val="center"/>
          </w:tcPr>
          <w:p w:rsidR="00120F41" w:rsidRPr="001F45AA" w:rsidRDefault="00120F41" w:rsidP="00BC091A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45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Funkcjonowanie organów władzy / </w:t>
            </w:r>
          </w:p>
          <w:p w:rsidR="00120F41" w:rsidRPr="001F45AA" w:rsidRDefault="00120F41" w:rsidP="00BC091A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45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Funkcjonowanie gminy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:rsidR="00120F41" w:rsidRPr="001F45AA" w:rsidRDefault="00120F41" w:rsidP="00DF136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45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224</w:t>
            </w:r>
          </w:p>
        </w:tc>
      </w:tr>
      <w:tr w:rsidR="00120F41" w:rsidRPr="001F45AA" w:rsidTr="0002331E">
        <w:trPr>
          <w:trHeight w:val="1550"/>
          <w:jc w:val="center"/>
        </w:trPr>
        <w:tc>
          <w:tcPr>
            <w:tcW w:w="561" w:type="dxa"/>
            <w:shd w:val="clear" w:color="auto" w:fill="FFFFFF" w:themeFill="background1"/>
            <w:vAlign w:val="center"/>
          </w:tcPr>
          <w:p w:rsidR="00120F41" w:rsidRPr="0002331E" w:rsidRDefault="00120F41" w:rsidP="0002331E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902" w:type="dxa"/>
            <w:shd w:val="clear" w:color="auto" w:fill="FFFFFF" w:themeFill="background1"/>
            <w:vAlign w:val="center"/>
          </w:tcPr>
          <w:p w:rsidR="00120F41" w:rsidRPr="001F45AA" w:rsidRDefault="00120F41" w:rsidP="00584EF0">
            <w:pPr>
              <w:spacing w:line="30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1F45A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Analiza przyjętych rozwiązań w zakresie scentralizowanego rozliczania zobowiązań publicznoprawnych z tytułu umów zawartych z osobami fizycznymi niebędącymi pracownikami jednostek budżetowych m.st. Warszawy oraz samorządowych zakładów budżetowych</w:t>
            </w:r>
          </w:p>
        </w:tc>
        <w:tc>
          <w:tcPr>
            <w:tcW w:w="2871" w:type="dxa"/>
            <w:shd w:val="clear" w:color="auto" w:fill="FFFFFF" w:themeFill="background1"/>
            <w:vAlign w:val="center"/>
          </w:tcPr>
          <w:p w:rsidR="00120F41" w:rsidRPr="001F45AA" w:rsidRDefault="00120F41" w:rsidP="00BC091A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45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Finanse publiczne / Funkcjonowanie gminy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:rsidR="00120F41" w:rsidRPr="001F45AA" w:rsidRDefault="00120F41" w:rsidP="00DF136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45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168</w:t>
            </w:r>
          </w:p>
        </w:tc>
      </w:tr>
      <w:tr w:rsidR="00120F41" w:rsidRPr="001F45AA" w:rsidTr="0002331E">
        <w:trPr>
          <w:trHeight w:val="976"/>
          <w:jc w:val="center"/>
        </w:trPr>
        <w:tc>
          <w:tcPr>
            <w:tcW w:w="561" w:type="dxa"/>
            <w:shd w:val="clear" w:color="auto" w:fill="FFFFFF" w:themeFill="background1"/>
            <w:vAlign w:val="center"/>
          </w:tcPr>
          <w:p w:rsidR="00120F41" w:rsidRPr="0002331E" w:rsidRDefault="00120F41" w:rsidP="0002331E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902" w:type="dxa"/>
            <w:shd w:val="clear" w:color="auto" w:fill="FFFFFF" w:themeFill="background1"/>
            <w:vAlign w:val="center"/>
          </w:tcPr>
          <w:p w:rsidR="00120F41" w:rsidRPr="001F45AA" w:rsidRDefault="00120F41" w:rsidP="00BC091A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45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działań i współpracy Biur Urzędu m.st. Warszawy podczas wdrażania projektów cyfrowych</w:t>
            </w:r>
          </w:p>
        </w:tc>
        <w:tc>
          <w:tcPr>
            <w:tcW w:w="2871" w:type="dxa"/>
            <w:shd w:val="clear" w:color="auto" w:fill="FFFFFF" w:themeFill="background1"/>
            <w:vAlign w:val="center"/>
          </w:tcPr>
          <w:p w:rsidR="00120F41" w:rsidRPr="001F45AA" w:rsidRDefault="00120F41" w:rsidP="00BC091A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45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Funkcjonowanie jednostki komunalnej / Funkcjonowanie gminy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:rsidR="00120F41" w:rsidRPr="001F45AA" w:rsidRDefault="00120F41" w:rsidP="00DF136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45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168</w:t>
            </w:r>
          </w:p>
        </w:tc>
      </w:tr>
      <w:tr w:rsidR="00120F41" w:rsidRPr="001F45AA" w:rsidTr="00565EC2">
        <w:trPr>
          <w:trHeight w:val="1099"/>
          <w:jc w:val="center"/>
        </w:trPr>
        <w:tc>
          <w:tcPr>
            <w:tcW w:w="561" w:type="dxa"/>
            <w:shd w:val="clear" w:color="auto" w:fill="FFFFFF" w:themeFill="background1"/>
            <w:vAlign w:val="center"/>
          </w:tcPr>
          <w:p w:rsidR="00120F41" w:rsidRPr="0002331E" w:rsidRDefault="00120F41" w:rsidP="0002331E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902" w:type="dxa"/>
            <w:shd w:val="clear" w:color="auto" w:fill="FFFFFF" w:themeFill="background1"/>
            <w:vAlign w:val="center"/>
          </w:tcPr>
          <w:p w:rsidR="00120F41" w:rsidRPr="001F45AA" w:rsidRDefault="00120F41" w:rsidP="00BC091A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45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systemu zarządzania bezpieczeństwem informacji w tym ochrony danych osobowych w Urzędzie m.st. Warszawy</w:t>
            </w:r>
          </w:p>
        </w:tc>
        <w:tc>
          <w:tcPr>
            <w:tcW w:w="2871" w:type="dxa"/>
            <w:shd w:val="clear" w:color="auto" w:fill="FFFFFF" w:themeFill="background1"/>
            <w:vAlign w:val="center"/>
          </w:tcPr>
          <w:p w:rsidR="00120F41" w:rsidRPr="001F45AA" w:rsidRDefault="00120F41" w:rsidP="00BC091A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45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Funkcjonowanie jednostki komunalnej / Funkcjonowanie gminy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:rsidR="00120F41" w:rsidRPr="001F45AA" w:rsidRDefault="00120F41" w:rsidP="00DF136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45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126</w:t>
            </w:r>
          </w:p>
        </w:tc>
      </w:tr>
      <w:tr w:rsidR="00120F41" w:rsidRPr="001F45AA" w:rsidTr="0002331E">
        <w:trPr>
          <w:trHeight w:val="1136"/>
          <w:jc w:val="center"/>
        </w:trPr>
        <w:tc>
          <w:tcPr>
            <w:tcW w:w="561" w:type="dxa"/>
            <w:shd w:val="clear" w:color="auto" w:fill="FFFFFF" w:themeFill="background1"/>
            <w:vAlign w:val="center"/>
          </w:tcPr>
          <w:p w:rsidR="00120F41" w:rsidRPr="0002331E" w:rsidRDefault="00120F41" w:rsidP="0002331E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902" w:type="dxa"/>
            <w:shd w:val="clear" w:color="auto" w:fill="FFFFFF" w:themeFill="background1"/>
            <w:vAlign w:val="center"/>
          </w:tcPr>
          <w:p w:rsidR="00120F41" w:rsidRPr="001F45AA" w:rsidRDefault="00120F41" w:rsidP="00BC091A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45A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Zapewnienie przez Urząd m.st. Warszawy dostępu do systemów teleinformatycznych w celu możliwości wykonywania zadań służbowych w trybie pracy zdalnej</w:t>
            </w:r>
          </w:p>
        </w:tc>
        <w:tc>
          <w:tcPr>
            <w:tcW w:w="2871" w:type="dxa"/>
            <w:shd w:val="clear" w:color="auto" w:fill="FFFFFF" w:themeFill="background1"/>
            <w:vAlign w:val="center"/>
          </w:tcPr>
          <w:p w:rsidR="00120F41" w:rsidRPr="001F45AA" w:rsidRDefault="00120F41" w:rsidP="00BC091A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45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Funkcjonowanie jednostki komunalnej / </w:t>
            </w:r>
          </w:p>
          <w:p w:rsidR="00120F41" w:rsidRPr="001F45AA" w:rsidRDefault="00120F41" w:rsidP="00BC091A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45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Funkcjonowanie gminy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:rsidR="00120F41" w:rsidRPr="001F45AA" w:rsidRDefault="00120F41" w:rsidP="00DF136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45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84</w:t>
            </w:r>
          </w:p>
        </w:tc>
      </w:tr>
      <w:tr w:rsidR="00120F41" w:rsidRPr="009D607C" w:rsidTr="00565EC2">
        <w:trPr>
          <w:trHeight w:val="1119"/>
          <w:jc w:val="center"/>
        </w:trPr>
        <w:tc>
          <w:tcPr>
            <w:tcW w:w="561" w:type="dxa"/>
            <w:shd w:val="clear" w:color="auto" w:fill="FFFFFF" w:themeFill="background1"/>
            <w:vAlign w:val="center"/>
          </w:tcPr>
          <w:p w:rsidR="00120F41" w:rsidRPr="0002331E" w:rsidRDefault="00120F41" w:rsidP="0002331E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902" w:type="dxa"/>
            <w:shd w:val="clear" w:color="auto" w:fill="FFFFFF" w:themeFill="background1"/>
            <w:vAlign w:val="center"/>
          </w:tcPr>
          <w:p w:rsidR="00120F41" w:rsidRPr="009D607C" w:rsidRDefault="00120F41" w:rsidP="00BC091A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bezpieczeństwa informacji w jednostkach m.st. Warszawy</w:t>
            </w:r>
          </w:p>
          <w:p w:rsidR="00120F41" w:rsidRPr="009D607C" w:rsidRDefault="00120F41" w:rsidP="00102908">
            <w:pPr>
              <w:spacing w:line="30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highlight w:val="yellow"/>
              </w:rPr>
            </w:pPr>
            <w:r w:rsidRPr="009D607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Zadanie zapewniające w kilku jednostkach oraz zadanie zapewniające realizowane metodą analityczną w jednostkach</w:t>
            </w:r>
            <w:r w:rsidR="0010290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organizacyjnych oraz nadzorowanych</w:t>
            </w:r>
          </w:p>
        </w:tc>
        <w:tc>
          <w:tcPr>
            <w:tcW w:w="2871" w:type="dxa"/>
            <w:shd w:val="clear" w:color="auto" w:fill="FFFFFF" w:themeFill="background1"/>
            <w:vAlign w:val="center"/>
          </w:tcPr>
          <w:p w:rsidR="00120F41" w:rsidRPr="009D607C" w:rsidRDefault="00120F41" w:rsidP="00BC091A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Funkcjonowanie jednostki komunalnej / </w:t>
            </w:r>
          </w:p>
          <w:p w:rsidR="00120F41" w:rsidRPr="009D607C" w:rsidRDefault="00120F41" w:rsidP="00BC091A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Funkcjonowanie gminy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:rsidR="00120F41" w:rsidRPr="009D607C" w:rsidRDefault="00120F41" w:rsidP="00DF136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497</w:t>
            </w:r>
          </w:p>
        </w:tc>
      </w:tr>
      <w:tr w:rsidR="00120F41" w:rsidRPr="009D607C" w:rsidTr="00565EC2">
        <w:trPr>
          <w:trHeight w:val="1137"/>
          <w:jc w:val="center"/>
        </w:trPr>
        <w:tc>
          <w:tcPr>
            <w:tcW w:w="561" w:type="dxa"/>
            <w:shd w:val="clear" w:color="auto" w:fill="FFFFFF" w:themeFill="background1"/>
            <w:vAlign w:val="center"/>
          </w:tcPr>
          <w:p w:rsidR="00120F41" w:rsidRPr="0002331E" w:rsidRDefault="00120F41" w:rsidP="0002331E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902" w:type="dxa"/>
            <w:shd w:val="clear" w:color="auto" w:fill="FFFFFF" w:themeFill="background1"/>
            <w:vAlign w:val="center"/>
          </w:tcPr>
          <w:p w:rsidR="00120F41" w:rsidRPr="009D607C" w:rsidRDefault="00120F41" w:rsidP="00BC091A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podjętych działań w kierunku optymalizacji realizowanych procesów z uwzględnieniem efektywności wykorzystania dostępnych zasobów osobowych Biura Administracji i Spraw Obywatelskich Urzędu m.st. Warszawy</w:t>
            </w:r>
          </w:p>
        </w:tc>
        <w:tc>
          <w:tcPr>
            <w:tcW w:w="2871" w:type="dxa"/>
            <w:shd w:val="clear" w:color="auto" w:fill="FFFFFF" w:themeFill="background1"/>
            <w:vAlign w:val="center"/>
          </w:tcPr>
          <w:p w:rsidR="00120F41" w:rsidRPr="009D607C" w:rsidRDefault="00120F41" w:rsidP="00BC091A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Aktywność obywatelska /</w:t>
            </w:r>
          </w:p>
          <w:p w:rsidR="00120F41" w:rsidRPr="009D607C" w:rsidRDefault="00120F41" w:rsidP="00BC091A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Funkcjonowanie gminy              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:rsidR="00120F41" w:rsidRPr="009D607C" w:rsidRDefault="00120F41" w:rsidP="009753F9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56</w:t>
            </w:r>
          </w:p>
        </w:tc>
      </w:tr>
      <w:tr w:rsidR="00120F41" w:rsidRPr="009D607C" w:rsidTr="0002331E">
        <w:trPr>
          <w:trHeight w:val="1126"/>
          <w:jc w:val="center"/>
        </w:trPr>
        <w:tc>
          <w:tcPr>
            <w:tcW w:w="561" w:type="dxa"/>
            <w:shd w:val="clear" w:color="auto" w:fill="FFFFFF" w:themeFill="background1"/>
            <w:vAlign w:val="center"/>
          </w:tcPr>
          <w:p w:rsidR="00120F41" w:rsidRPr="0002331E" w:rsidRDefault="00120F41" w:rsidP="0002331E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902" w:type="dxa"/>
            <w:shd w:val="clear" w:color="auto" w:fill="FFFFFF" w:themeFill="background1"/>
            <w:vAlign w:val="center"/>
          </w:tcPr>
          <w:p w:rsidR="00120F41" w:rsidRPr="009D607C" w:rsidRDefault="00120F41" w:rsidP="00BC091A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realizacji projektu pn. „Utworzenie Pracowni Przewrotu Kopernikańskiego działającej w ramach Centrum Nauki Kopernik”</w:t>
            </w:r>
          </w:p>
        </w:tc>
        <w:tc>
          <w:tcPr>
            <w:tcW w:w="2871" w:type="dxa"/>
            <w:shd w:val="clear" w:color="auto" w:fill="FFFFFF" w:themeFill="background1"/>
            <w:vAlign w:val="center"/>
          </w:tcPr>
          <w:p w:rsidR="00120F41" w:rsidRPr="009D607C" w:rsidRDefault="00120F41" w:rsidP="00BC091A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Edukacja/</w:t>
            </w:r>
          </w:p>
          <w:p w:rsidR="00120F41" w:rsidRPr="009D607C" w:rsidRDefault="00120F41" w:rsidP="00BC091A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Infrastruktura</w:t>
            </w:r>
          </w:p>
          <w:p w:rsidR="00120F41" w:rsidRPr="009D607C" w:rsidRDefault="00120F41" w:rsidP="00BC091A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społeczna    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:rsidR="00120F41" w:rsidRPr="009D607C" w:rsidRDefault="00120F41" w:rsidP="009753F9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84</w:t>
            </w:r>
          </w:p>
        </w:tc>
      </w:tr>
      <w:tr w:rsidR="00120F41" w:rsidRPr="009D607C" w:rsidTr="0002331E">
        <w:trPr>
          <w:trHeight w:val="832"/>
          <w:jc w:val="center"/>
        </w:trPr>
        <w:tc>
          <w:tcPr>
            <w:tcW w:w="561" w:type="dxa"/>
            <w:shd w:val="clear" w:color="auto" w:fill="FFFFFF" w:themeFill="background1"/>
            <w:vAlign w:val="center"/>
          </w:tcPr>
          <w:p w:rsidR="00120F41" w:rsidRPr="0002331E" w:rsidRDefault="00120F41" w:rsidP="0002331E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902" w:type="dxa"/>
            <w:shd w:val="clear" w:color="auto" w:fill="FFFFFF" w:themeFill="background1"/>
            <w:vAlign w:val="center"/>
          </w:tcPr>
          <w:p w:rsidR="00120F41" w:rsidRPr="009D607C" w:rsidRDefault="00120F41" w:rsidP="004164F6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stanu kontroli zarządczej w wybranych instytucjach kultury m.st. Warszawy</w:t>
            </w:r>
          </w:p>
        </w:tc>
        <w:tc>
          <w:tcPr>
            <w:tcW w:w="2871" w:type="dxa"/>
            <w:shd w:val="clear" w:color="auto" w:fill="FFFFFF" w:themeFill="background1"/>
            <w:vAlign w:val="center"/>
          </w:tcPr>
          <w:p w:rsidR="00120F41" w:rsidRPr="009D607C" w:rsidRDefault="00120F41" w:rsidP="004164F6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Kultura / </w:t>
            </w:r>
          </w:p>
          <w:p w:rsidR="00120F41" w:rsidRPr="009D607C" w:rsidRDefault="00120F41" w:rsidP="004164F6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Infrastruktura społeczna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:rsidR="00120F41" w:rsidRPr="009D607C" w:rsidRDefault="00120F41" w:rsidP="004164F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126</w:t>
            </w:r>
          </w:p>
        </w:tc>
      </w:tr>
      <w:tr w:rsidR="00120F41" w:rsidRPr="009D607C" w:rsidTr="0002331E">
        <w:trPr>
          <w:trHeight w:val="832"/>
          <w:jc w:val="center"/>
        </w:trPr>
        <w:tc>
          <w:tcPr>
            <w:tcW w:w="561" w:type="dxa"/>
            <w:shd w:val="clear" w:color="auto" w:fill="FFFFFF" w:themeFill="background1"/>
            <w:vAlign w:val="center"/>
          </w:tcPr>
          <w:p w:rsidR="00120F41" w:rsidRPr="0002331E" w:rsidRDefault="00120F41" w:rsidP="0002331E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902" w:type="dxa"/>
            <w:shd w:val="clear" w:color="auto" w:fill="FFFFFF" w:themeFill="background1"/>
            <w:vAlign w:val="center"/>
          </w:tcPr>
          <w:p w:rsidR="00120F41" w:rsidRPr="009D607C" w:rsidRDefault="00120F41" w:rsidP="00C86981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Ocena </w:t>
            </w:r>
            <w:r w:rsidR="00C869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stanu</w:t>
            </w: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kontroli zarządczej w wybranych domach pomocy społecznej m.st. Warszawy</w:t>
            </w:r>
          </w:p>
        </w:tc>
        <w:tc>
          <w:tcPr>
            <w:tcW w:w="2871" w:type="dxa"/>
            <w:shd w:val="clear" w:color="auto" w:fill="FFFFFF" w:themeFill="background1"/>
            <w:vAlign w:val="center"/>
          </w:tcPr>
          <w:p w:rsidR="00120F41" w:rsidRPr="009D607C" w:rsidRDefault="00120F41" w:rsidP="00BC091A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Pomoc społeczna / </w:t>
            </w:r>
          </w:p>
          <w:p w:rsidR="00120F41" w:rsidRPr="009D607C" w:rsidRDefault="00120F41" w:rsidP="00BC091A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Infrastruktura społeczna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:rsidR="00120F41" w:rsidRPr="009D607C" w:rsidRDefault="00120F41" w:rsidP="00340F68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224</w:t>
            </w:r>
          </w:p>
        </w:tc>
      </w:tr>
      <w:tr w:rsidR="00120F41" w:rsidRPr="009D607C" w:rsidTr="00565EC2">
        <w:trPr>
          <w:trHeight w:val="854"/>
          <w:jc w:val="center"/>
        </w:trPr>
        <w:tc>
          <w:tcPr>
            <w:tcW w:w="561" w:type="dxa"/>
            <w:shd w:val="clear" w:color="auto" w:fill="FFFFFF" w:themeFill="background1"/>
            <w:vAlign w:val="center"/>
          </w:tcPr>
          <w:p w:rsidR="00120F41" w:rsidRPr="0002331E" w:rsidRDefault="00120F41" w:rsidP="0002331E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902" w:type="dxa"/>
            <w:shd w:val="clear" w:color="auto" w:fill="FFFFFF" w:themeFill="background1"/>
            <w:vAlign w:val="center"/>
          </w:tcPr>
          <w:p w:rsidR="00120F41" w:rsidRPr="009D607C" w:rsidRDefault="00120F41" w:rsidP="00BC091A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realizacji projektu: "Opiekuńcza Warszawa", RPMA.09.02.01-14-c778/19, Centrum Usług Społecznych „Społeczna Warszawa”</w:t>
            </w:r>
          </w:p>
        </w:tc>
        <w:tc>
          <w:tcPr>
            <w:tcW w:w="2871" w:type="dxa"/>
            <w:shd w:val="clear" w:color="auto" w:fill="FFFFFF" w:themeFill="background1"/>
            <w:vAlign w:val="center"/>
          </w:tcPr>
          <w:p w:rsidR="00120F41" w:rsidRPr="009D607C" w:rsidRDefault="00120F41" w:rsidP="00BC091A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Pomoc społeczna / </w:t>
            </w:r>
          </w:p>
          <w:p w:rsidR="00120F41" w:rsidRPr="009D607C" w:rsidRDefault="00120F41" w:rsidP="00BC091A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Infrastruktura społeczna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:rsidR="00120F41" w:rsidRPr="009D607C" w:rsidRDefault="00120F41" w:rsidP="009753F9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42</w:t>
            </w:r>
          </w:p>
        </w:tc>
      </w:tr>
      <w:tr w:rsidR="00120F41" w:rsidRPr="009D607C" w:rsidTr="0002331E">
        <w:trPr>
          <w:trHeight w:val="781"/>
          <w:jc w:val="center"/>
        </w:trPr>
        <w:tc>
          <w:tcPr>
            <w:tcW w:w="561" w:type="dxa"/>
            <w:shd w:val="clear" w:color="auto" w:fill="FFFFFF" w:themeFill="background1"/>
            <w:vAlign w:val="center"/>
          </w:tcPr>
          <w:p w:rsidR="00120F41" w:rsidRPr="0002331E" w:rsidRDefault="00120F41" w:rsidP="0002331E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902" w:type="dxa"/>
            <w:shd w:val="clear" w:color="auto" w:fill="FFFFFF" w:themeFill="background1"/>
            <w:vAlign w:val="center"/>
          </w:tcPr>
          <w:p w:rsidR="00120F41" w:rsidRPr="009D607C" w:rsidRDefault="00120F41" w:rsidP="00BC091A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realizacji Programu Warszawa Przyjazna Seniorom na lata 2013-2020</w:t>
            </w:r>
          </w:p>
        </w:tc>
        <w:tc>
          <w:tcPr>
            <w:tcW w:w="2871" w:type="dxa"/>
            <w:shd w:val="clear" w:color="auto" w:fill="FFFFFF" w:themeFill="background1"/>
            <w:vAlign w:val="center"/>
          </w:tcPr>
          <w:p w:rsidR="00120F41" w:rsidRPr="009D607C" w:rsidRDefault="00120F41" w:rsidP="00BC091A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Pomoc społeczna / </w:t>
            </w:r>
          </w:p>
          <w:p w:rsidR="00120F41" w:rsidRPr="009D607C" w:rsidRDefault="00120F41" w:rsidP="00BC091A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Infrastruktura społeczna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:rsidR="00120F41" w:rsidRPr="009D607C" w:rsidRDefault="00120F41" w:rsidP="009753F9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56</w:t>
            </w:r>
          </w:p>
        </w:tc>
      </w:tr>
      <w:tr w:rsidR="00120F41" w:rsidRPr="009D607C" w:rsidTr="0002331E">
        <w:trPr>
          <w:trHeight w:val="984"/>
          <w:jc w:val="center"/>
        </w:trPr>
        <w:tc>
          <w:tcPr>
            <w:tcW w:w="561" w:type="dxa"/>
            <w:shd w:val="clear" w:color="auto" w:fill="FFFFFF" w:themeFill="background1"/>
            <w:vAlign w:val="center"/>
          </w:tcPr>
          <w:p w:rsidR="00120F41" w:rsidRPr="0002331E" w:rsidRDefault="00120F41" w:rsidP="0002331E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902" w:type="dxa"/>
            <w:shd w:val="clear" w:color="auto" w:fill="FFFFFF" w:themeFill="background1"/>
            <w:vAlign w:val="center"/>
          </w:tcPr>
          <w:p w:rsidR="00120F41" w:rsidRPr="009D607C" w:rsidRDefault="00120F41" w:rsidP="006A023A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prawidłowości prowadzenia windykacji należności przez wybrane ośrodki pomocy społecznej m.st. Warszawy</w:t>
            </w:r>
          </w:p>
        </w:tc>
        <w:tc>
          <w:tcPr>
            <w:tcW w:w="2871" w:type="dxa"/>
            <w:shd w:val="clear" w:color="auto" w:fill="FFFFFF" w:themeFill="background1"/>
            <w:vAlign w:val="center"/>
          </w:tcPr>
          <w:p w:rsidR="00120F41" w:rsidRPr="009D607C" w:rsidRDefault="00120F41" w:rsidP="006A023A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Pomoc społeczna / </w:t>
            </w:r>
          </w:p>
          <w:p w:rsidR="00120F41" w:rsidRPr="009D607C" w:rsidRDefault="00120F41" w:rsidP="006A023A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Infrastruktura społeczna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:rsidR="00120F41" w:rsidRPr="009D607C" w:rsidRDefault="00120F41" w:rsidP="009753F9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168</w:t>
            </w:r>
          </w:p>
        </w:tc>
      </w:tr>
      <w:tr w:rsidR="00120F41" w:rsidRPr="009D607C" w:rsidTr="00496784">
        <w:trPr>
          <w:trHeight w:val="1171"/>
          <w:jc w:val="center"/>
        </w:trPr>
        <w:tc>
          <w:tcPr>
            <w:tcW w:w="561" w:type="dxa"/>
            <w:shd w:val="clear" w:color="auto" w:fill="FFFFFF" w:themeFill="background1"/>
            <w:vAlign w:val="center"/>
          </w:tcPr>
          <w:p w:rsidR="00120F41" w:rsidRPr="0002331E" w:rsidRDefault="00120F41" w:rsidP="0002331E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902" w:type="dxa"/>
            <w:shd w:val="clear" w:color="auto" w:fill="FFFFFF" w:themeFill="background1"/>
            <w:vAlign w:val="center"/>
          </w:tcPr>
          <w:p w:rsidR="00120F41" w:rsidRPr="009D607C" w:rsidRDefault="00120F41" w:rsidP="006A023A">
            <w:pPr>
              <w:spacing w:line="30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Ocena realizacji zadań związanych z zapewnieniem placówkom opiekuńczo-wychowawczym obsługi finansowej przez Zespoły do obsługi Placówek Opiekuńczo-Wychowawczych Nr 1, Nr 2 i Nr 3</w:t>
            </w:r>
          </w:p>
        </w:tc>
        <w:tc>
          <w:tcPr>
            <w:tcW w:w="2871" w:type="dxa"/>
            <w:shd w:val="clear" w:color="auto" w:fill="FFFFFF" w:themeFill="background1"/>
            <w:vAlign w:val="center"/>
          </w:tcPr>
          <w:p w:rsidR="00120F41" w:rsidRPr="009D607C" w:rsidRDefault="00120F41" w:rsidP="006A023A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Pomoc społeczna / </w:t>
            </w:r>
          </w:p>
          <w:p w:rsidR="00120F41" w:rsidRPr="009D607C" w:rsidRDefault="00120F41" w:rsidP="006A023A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Infrastruktura społeczna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:rsidR="00120F41" w:rsidRPr="009D607C" w:rsidRDefault="00120F41" w:rsidP="009753F9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168</w:t>
            </w:r>
          </w:p>
        </w:tc>
      </w:tr>
      <w:tr w:rsidR="00120F41" w:rsidRPr="009D607C" w:rsidTr="0002331E">
        <w:trPr>
          <w:trHeight w:val="1511"/>
          <w:jc w:val="center"/>
        </w:trPr>
        <w:tc>
          <w:tcPr>
            <w:tcW w:w="561" w:type="dxa"/>
            <w:shd w:val="clear" w:color="auto" w:fill="FFFFFF" w:themeFill="background1"/>
            <w:vAlign w:val="center"/>
          </w:tcPr>
          <w:p w:rsidR="00120F41" w:rsidRPr="0002331E" w:rsidRDefault="00120F41" w:rsidP="0002331E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902" w:type="dxa"/>
            <w:shd w:val="clear" w:color="auto" w:fill="FFFFFF" w:themeFill="background1"/>
            <w:vAlign w:val="center"/>
          </w:tcPr>
          <w:p w:rsidR="00120F41" w:rsidRPr="009D607C" w:rsidRDefault="00120F41" w:rsidP="006A023A">
            <w:pPr>
              <w:spacing w:line="30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Ocena prawidłowości realizacji zadań w obszarze naliczania opłat za udostępnianie materiałów zasobu geodezyjnego i kartograficznego m.st. Warszawy w świetle nowelizacji ustawy z dnia 17 maja 1989 r. – Prawo geodezyjne i kartograficzne</w:t>
            </w:r>
          </w:p>
        </w:tc>
        <w:tc>
          <w:tcPr>
            <w:tcW w:w="2871" w:type="dxa"/>
            <w:shd w:val="clear" w:color="auto" w:fill="FFFFFF" w:themeFill="background1"/>
            <w:vAlign w:val="center"/>
          </w:tcPr>
          <w:p w:rsidR="00120F41" w:rsidRPr="009D607C" w:rsidRDefault="00120F41" w:rsidP="006A023A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Geodezja, kartografia i kataster/</w:t>
            </w:r>
          </w:p>
          <w:p w:rsidR="00120F41" w:rsidRPr="009D607C" w:rsidRDefault="00120F41" w:rsidP="006A023A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Infrastruktura techniczno-środowiskowa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:rsidR="00120F41" w:rsidRPr="009D607C" w:rsidRDefault="00120F41" w:rsidP="009753F9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56</w:t>
            </w:r>
          </w:p>
        </w:tc>
      </w:tr>
      <w:tr w:rsidR="00120F41" w:rsidRPr="009D607C" w:rsidTr="0002331E">
        <w:trPr>
          <w:trHeight w:val="1367"/>
          <w:jc w:val="center"/>
        </w:trPr>
        <w:tc>
          <w:tcPr>
            <w:tcW w:w="561" w:type="dxa"/>
            <w:shd w:val="clear" w:color="auto" w:fill="FFFFFF" w:themeFill="background1"/>
            <w:vAlign w:val="center"/>
          </w:tcPr>
          <w:p w:rsidR="00120F41" w:rsidRPr="0002331E" w:rsidRDefault="00120F41" w:rsidP="0002331E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902" w:type="dxa"/>
            <w:shd w:val="clear" w:color="auto" w:fill="FFFFFF" w:themeFill="background1"/>
            <w:vAlign w:val="center"/>
          </w:tcPr>
          <w:p w:rsidR="00120F41" w:rsidRPr="009D607C" w:rsidRDefault="00120F41" w:rsidP="00340AF5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Ocena </w:t>
            </w:r>
            <w:r w:rsidR="00340A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procesu</w:t>
            </w: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windykacji należności w wybranych zakładach gospodarowania nieruchomościami</w:t>
            </w:r>
            <w:r w:rsidR="005E0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5E012B"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m.st. Warszawy</w:t>
            </w:r>
          </w:p>
        </w:tc>
        <w:tc>
          <w:tcPr>
            <w:tcW w:w="2871" w:type="dxa"/>
            <w:shd w:val="clear" w:color="auto" w:fill="FFFFFF" w:themeFill="background1"/>
            <w:vAlign w:val="center"/>
          </w:tcPr>
          <w:p w:rsidR="00120F41" w:rsidRPr="009D607C" w:rsidRDefault="00120F41" w:rsidP="006A023A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Gospodarowanie nieruchomościami miasta / Infrastruktura techniczno-środowiskowa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:rsidR="00120F41" w:rsidRPr="009D607C" w:rsidRDefault="00120F41" w:rsidP="009753F9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168</w:t>
            </w:r>
          </w:p>
        </w:tc>
      </w:tr>
      <w:tr w:rsidR="00120F41" w:rsidRPr="009D607C" w:rsidTr="00496784">
        <w:trPr>
          <w:trHeight w:val="2478"/>
          <w:jc w:val="center"/>
        </w:trPr>
        <w:tc>
          <w:tcPr>
            <w:tcW w:w="561" w:type="dxa"/>
            <w:shd w:val="clear" w:color="auto" w:fill="FFFFFF" w:themeFill="background1"/>
            <w:vAlign w:val="center"/>
          </w:tcPr>
          <w:p w:rsidR="00120F41" w:rsidRPr="0002331E" w:rsidRDefault="00120F41" w:rsidP="0002331E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902" w:type="dxa"/>
            <w:shd w:val="clear" w:color="auto" w:fill="FFFFFF" w:themeFill="background1"/>
            <w:vAlign w:val="center"/>
          </w:tcPr>
          <w:p w:rsidR="00120F41" w:rsidRPr="009D607C" w:rsidRDefault="00120F41" w:rsidP="006A023A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realizacji projektu pn. „Utworzenie parków o symbolice historycznej na obszarze m.st. Warszawy” – w zakresie zadań inwestycyjnych:</w:t>
            </w:r>
          </w:p>
          <w:p w:rsidR="00120F41" w:rsidRPr="009D607C" w:rsidRDefault="00120F41" w:rsidP="00AD7423">
            <w:pPr>
              <w:numPr>
                <w:ilvl w:val="0"/>
                <w:numId w:val="28"/>
              </w:numPr>
              <w:spacing w:line="300" w:lineRule="auto"/>
              <w:ind w:left="45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Utworzenie terenów zieleni o symbolice historycznej na terenie Fortu V Włochy;</w:t>
            </w:r>
          </w:p>
          <w:p w:rsidR="00120F41" w:rsidRPr="009D607C" w:rsidRDefault="00120F41" w:rsidP="00AD7423">
            <w:pPr>
              <w:numPr>
                <w:ilvl w:val="0"/>
                <w:numId w:val="28"/>
              </w:numPr>
              <w:spacing w:line="300" w:lineRule="auto"/>
              <w:ind w:left="45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Utworzenie terenów zieleni o symbolice historycznej na terenie Parku Cichociemnych;</w:t>
            </w:r>
          </w:p>
          <w:p w:rsidR="00120F41" w:rsidRPr="009D607C" w:rsidRDefault="00120F41" w:rsidP="00AD7423">
            <w:pPr>
              <w:numPr>
                <w:ilvl w:val="0"/>
                <w:numId w:val="28"/>
              </w:numPr>
              <w:spacing w:line="300" w:lineRule="auto"/>
              <w:ind w:left="45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Utworzenie terenów zieleni o symbolice historycznej na terenie Parku pod Kopcem Powstania Warszawskiego</w:t>
            </w:r>
          </w:p>
        </w:tc>
        <w:tc>
          <w:tcPr>
            <w:tcW w:w="2871" w:type="dxa"/>
            <w:shd w:val="clear" w:color="auto" w:fill="FFFFFF" w:themeFill="background1"/>
            <w:vAlign w:val="center"/>
          </w:tcPr>
          <w:p w:rsidR="00120F41" w:rsidRPr="009D607C" w:rsidRDefault="00120F41" w:rsidP="006A023A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Gospodarowanie środowiskiem / Infrastruktura techniczno-środowiskowa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:rsidR="00120F41" w:rsidRPr="009D607C" w:rsidRDefault="00120F41" w:rsidP="009753F9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126</w:t>
            </w:r>
          </w:p>
        </w:tc>
      </w:tr>
      <w:tr w:rsidR="00120F41" w:rsidRPr="009D607C" w:rsidTr="0002331E">
        <w:trPr>
          <w:trHeight w:val="428"/>
          <w:jc w:val="center"/>
        </w:trPr>
        <w:tc>
          <w:tcPr>
            <w:tcW w:w="561" w:type="dxa"/>
            <w:shd w:val="clear" w:color="auto" w:fill="FFFFFF" w:themeFill="background1"/>
            <w:vAlign w:val="center"/>
          </w:tcPr>
          <w:p w:rsidR="00120F41" w:rsidRPr="0002331E" w:rsidRDefault="00120F41" w:rsidP="0002331E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902" w:type="dxa"/>
            <w:shd w:val="clear" w:color="auto" w:fill="FFFFFF" w:themeFill="background1"/>
            <w:vAlign w:val="center"/>
          </w:tcPr>
          <w:p w:rsidR="00120F41" w:rsidRPr="009D607C" w:rsidRDefault="00120F41" w:rsidP="00AA571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Ocena realizacji działań m.st. Warszawy związanych z udzielaniem dotacji na przedsięwzięcia z zakresu ochrony powietrza i klimatu</w:t>
            </w:r>
          </w:p>
        </w:tc>
        <w:tc>
          <w:tcPr>
            <w:tcW w:w="2871" w:type="dxa"/>
            <w:shd w:val="clear" w:color="auto" w:fill="FFFFFF" w:themeFill="background1"/>
            <w:vAlign w:val="center"/>
          </w:tcPr>
          <w:p w:rsidR="00120F41" w:rsidRPr="009D607C" w:rsidRDefault="00120F41" w:rsidP="00AA571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Gospodarowanie środowiskiem / Infrastruktura techniczno-środowiskowa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:rsidR="00120F41" w:rsidRPr="009D607C" w:rsidRDefault="00120F41" w:rsidP="00AA5714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56</w:t>
            </w:r>
          </w:p>
        </w:tc>
      </w:tr>
      <w:tr w:rsidR="00120F41" w:rsidRPr="009D607C" w:rsidTr="0002331E">
        <w:trPr>
          <w:trHeight w:val="1265"/>
          <w:jc w:val="center"/>
        </w:trPr>
        <w:tc>
          <w:tcPr>
            <w:tcW w:w="561" w:type="dxa"/>
            <w:shd w:val="clear" w:color="auto" w:fill="FFFFFF" w:themeFill="background1"/>
            <w:vAlign w:val="center"/>
          </w:tcPr>
          <w:p w:rsidR="00120F41" w:rsidRPr="0002331E" w:rsidRDefault="00120F41" w:rsidP="0002331E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902" w:type="dxa"/>
            <w:shd w:val="clear" w:color="auto" w:fill="FFFFFF" w:themeFill="background1"/>
            <w:vAlign w:val="center"/>
          </w:tcPr>
          <w:p w:rsidR="00120F41" w:rsidRPr="009D607C" w:rsidRDefault="00120F41" w:rsidP="005E4B51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działań dotyczących utrzymania miejsc pamięci / pomników na przykładzie wybranych Dzielnic m.st. Warszawy</w:t>
            </w:r>
          </w:p>
        </w:tc>
        <w:tc>
          <w:tcPr>
            <w:tcW w:w="2871" w:type="dxa"/>
            <w:shd w:val="clear" w:color="auto" w:fill="FFFFFF" w:themeFill="background1"/>
            <w:vAlign w:val="center"/>
          </w:tcPr>
          <w:p w:rsidR="00120F41" w:rsidRPr="009D607C" w:rsidRDefault="00120F41" w:rsidP="00AA571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Architektura i urbanistyka/</w:t>
            </w:r>
          </w:p>
          <w:p w:rsidR="00120F41" w:rsidRPr="009D607C" w:rsidRDefault="00120F41" w:rsidP="00AA571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Infrastruktura techniczno-środowiskowa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:rsidR="00120F41" w:rsidRPr="009D607C" w:rsidRDefault="00120F41" w:rsidP="00AA5714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126</w:t>
            </w:r>
          </w:p>
        </w:tc>
      </w:tr>
      <w:tr w:rsidR="00120F41" w:rsidRPr="009D607C" w:rsidTr="00496784">
        <w:trPr>
          <w:trHeight w:val="1403"/>
          <w:jc w:val="center"/>
        </w:trPr>
        <w:tc>
          <w:tcPr>
            <w:tcW w:w="561" w:type="dxa"/>
            <w:shd w:val="clear" w:color="auto" w:fill="FFFFFF" w:themeFill="background1"/>
            <w:vAlign w:val="center"/>
          </w:tcPr>
          <w:p w:rsidR="00120F41" w:rsidRPr="0002331E" w:rsidRDefault="00120F41" w:rsidP="0002331E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902" w:type="dxa"/>
            <w:shd w:val="clear" w:color="auto" w:fill="FFFFFF" w:themeFill="background1"/>
            <w:vAlign w:val="center"/>
          </w:tcPr>
          <w:p w:rsidR="00120F41" w:rsidRPr="009D607C" w:rsidRDefault="00120F41" w:rsidP="00AA571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realizacji projektu pn. „Budowa parkingów strategicznych „Parkuj i Jedź” (Park&amp;Ride) w m.st. Warszawa – etap IV</w:t>
            </w:r>
          </w:p>
        </w:tc>
        <w:tc>
          <w:tcPr>
            <w:tcW w:w="2871" w:type="dxa"/>
            <w:shd w:val="clear" w:color="auto" w:fill="FFFFFF" w:themeFill="background1"/>
            <w:vAlign w:val="center"/>
          </w:tcPr>
          <w:p w:rsidR="00120F41" w:rsidRPr="009D607C" w:rsidRDefault="00120F41" w:rsidP="00AA571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Transport, komunikacja </w:t>
            </w: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i drogownictwo / Infrastruktura techniczno-środowiskowa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:rsidR="00120F41" w:rsidRPr="009D607C" w:rsidRDefault="00120F41" w:rsidP="00AA5714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112</w:t>
            </w:r>
          </w:p>
        </w:tc>
      </w:tr>
      <w:tr w:rsidR="00120F41" w:rsidRPr="009D607C" w:rsidTr="00496784">
        <w:trPr>
          <w:trHeight w:val="1465"/>
          <w:jc w:val="center"/>
        </w:trPr>
        <w:tc>
          <w:tcPr>
            <w:tcW w:w="561" w:type="dxa"/>
            <w:shd w:val="clear" w:color="auto" w:fill="FFFFFF" w:themeFill="background1"/>
            <w:vAlign w:val="center"/>
          </w:tcPr>
          <w:p w:rsidR="00120F41" w:rsidRPr="0002331E" w:rsidRDefault="00120F41" w:rsidP="0002331E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902" w:type="dxa"/>
            <w:shd w:val="clear" w:color="auto" w:fill="FFFFFF" w:themeFill="background1"/>
            <w:vAlign w:val="center"/>
          </w:tcPr>
          <w:p w:rsidR="00120F41" w:rsidRPr="009D607C" w:rsidRDefault="00120F41" w:rsidP="00AA571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realizacji projektu pn. „Modernizacja ciągu ul. Marsa – Żołnierska odc. Węzeł Marsa – granica miasta – etap III” – w szczególności realizacja umów</w:t>
            </w:r>
            <w:r w:rsidR="00665A3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zawartych na podstawie ustawy P</w:t>
            </w: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rawo zamówień publicznych</w:t>
            </w:r>
          </w:p>
        </w:tc>
        <w:tc>
          <w:tcPr>
            <w:tcW w:w="2871" w:type="dxa"/>
            <w:shd w:val="clear" w:color="auto" w:fill="FFFFFF" w:themeFill="background1"/>
            <w:vAlign w:val="center"/>
          </w:tcPr>
          <w:p w:rsidR="00120F41" w:rsidRPr="009D607C" w:rsidRDefault="00120F41" w:rsidP="00AA571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Transport, komunikacja </w:t>
            </w: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i drogownictwo / Infrastruktura techniczno-środowiskowa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:rsidR="00120F41" w:rsidRPr="009D607C" w:rsidRDefault="00120F41" w:rsidP="00AA5714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56</w:t>
            </w:r>
          </w:p>
        </w:tc>
      </w:tr>
      <w:tr w:rsidR="00120F41" w:rsidRPr="009D607C" w:rsidTr="0002331E">
        <w:trPr>
          <w:trHeight w:val="978"/>
          <w:jc w:val="center"/>
        </w:trPr>
        <w:tc>
          <w:tcPr>
            <w:tcW w:w="561" w:type="dxa"/>
            <w:shd w:val="clear" w:color="auto" w:fill="FFFFFF" w:themeFill="background1"/>
            <w:vAlign w:val="center"/>
          </w:tcPr>
          <w:p w:rsidR="00120F41" w:rsidRPr="0002331E" w:rsidRDefault="00120F41" w:rsidP="0002331E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902" w:type="dxa"/>
            <w:shd w:val="clear" w:color="auto" w:fill="FFFFFF" w:themeFill="background1"/>
            <w:vAlign w:val="center"/>
          </w:tcPr>
          <w:p w:rsidR="00120F41" w:rsidRPr="009D607C" w:rsidRDefault="00120F41" w:rsidP="00AA571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prawidłowości ustalania oraz egzekwowania opłat i kar za zajęcie pasa drogowego</w:t>
            </w:r>
          </w:p>
        </w:tc>
        <w:tc>
          <w:tcPr>
            <w:tcW w:w="2871" w:type="dxa"/>
            <w:shd w:val="clear" w:color="auto" w:fill="FFFFFF" w:themeFill="background1"/>
            <w:vAlign w:val="center"/>
          </w:tcPr>
          <w:p w:rsidR="00120F41" w:rsidRPr="009D607C" w:rsidRDefault="00120F41" w:rsidP="00AA571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Transport, komunikacja </w:t>
            </w: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i drogownictwo / Infrastruktura techniczno-środowiskowa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:rsidR="00120F41" w:rsidRPr="009D607C" w:rsidRDefault="00120F41" w:rsidP="00AA5714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126</w:t>
            </w:r>
          </w:p>
        </w:tc>
      </w:tr>
    </w:tbl>
    <w:p w:rsidR="001B6D3C" w:rsidRPr="00271D0C" w:rsidRDefault="001B6D3C" w:rsidP="00D067C3">
      <w:pPr>
        <w:rPr>
          <w:rFonts w:ascii="Arial" w:hAnsi="Arial" w:cs="Arial"/>
          <w:bCs/>
        </w:rPr>
      </w:pPr>
    </w:p>
    <w:p w:rsidR="007E07A7" w:rsidRDefault="007E07A7" w:rsidP="00D067C3">
      <w:pPr>
        <w:rPr>
          <w:rFonts w:ascii="Arial" w:hAnsi="Arial" w:cs="Arial"/>
          <w:b/>
          <w:bCs/>
        </w:rPr>
      </w:pPr>
    </w:p>
    <w:p w:rsidR="007E07A7" w:rsidRDefault="007E07A7" w:rsidP="00D067C3">
      <w:pPr>
        <w:rPr>
          <w:rFonts w:ascii="Arial" w:hAnsi="Arial" w:cs="Arial"/>
          <w:b/>
          <w:bCs/>
        </w:rPr>
      </w:pPr>
    </w:p>
    <w:p w:rsidR="00DD3CCC" w:rsidRDefault="00DD3CCC" w:rsidP="00D067C3">
      <w:pPr>
        <w:rPr>
          <w:rFonts w:ascii="Arial" w:hAnsi="Arial" w:cs="Arial"/>
          <w:b/>
          <w:bCs/>
        </w:rPr>
      </w:pPr>
    </w:p>
    <w:p w:rsidR="00DB58B9" w:rsidRDefault="00DD3CCC" w:rsidP="00D067C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p w:rsidR="00BC091A" w:rsidRDefault="00BC091A" w:rsidP="00D067C3">
      <w:pPr>
        <w:rPr>
          <w:rFonts w:ascii="Arial" w:hAnsi="Arial" w:cs="Arial"/>
          <w:b/>
          <w:bCs/>
        </w:rPr>
      </w:pPr>
    </w:p>
    <w:p w:rsidR="00811705" w:rsidRDefault="00811705" w:rsidP="00D067C3">
      <w:pPr>
        <w:rPr>
          <w:rFonts w:ascii="Arial" w:hAnsi="Arial" w:cs="Arial"/>
          <w:b/>
          <w:bCs/>
        </w:rPr>
      </w:pPr>
    </w:p>
    <w:p w:rsidR="00811705" w:rsidRDefault="00811705" w:rsidP="00D067C3">
      <w:pPr>
        <w:rPr>
          <w:rFonts w:ascii="Arial" w:hAnsi="Arial" w:cs="Arial"/>
          <w:b/>
          <w:bCs/>
        </w:rPr>
      </w:pPr>
    </w:p>
    <w:p w:rsidR="00811705" w:rsidRDefault="00811705" w:rsidP="00D067C3">
      <w:pPr>
        <w:rPr>
          <w:rFonts w:ascii="Arial" w:hAnsi="Arial" w:cs="Arial"/>
          <w:b/>
          <w:bCs/>
        </w:rPr>
      </w:pPr>
    </w:p>
    <w:p w:rsidR="00811705" w:rsidRDefault="00811705" w:rsidP="00D067C3">
      <w:pPr>
        <w:rPr>
          <w:rFonts w:ascii="Arial" w:hAnsi="Arial" w:cs="Arial"/>
          <w:b/>
          <w:bCs/>
        </w:rPr>
      </w:pPr>
    </w:p>
    <w:p w:rsidR="00811705" w:rsidRDefault="00811705" w:rsidP="00D067C3">
      <w:pPr>
        <w:rPr>
          <w:rFonts w:ascii="Arial" w:hAnsi="Arial" w:cs="Arial"/>
          <w:b/>
          <w:bCs/>
        </w:rPr>
      </w:pPr>
    </w:p>
    <w:p w:rsidR="00811705" w:rsidRDefault="00811705" w:rsidP="00D067C3">
      <w:pPr>
        <w:rPr>
          <w:rFonts w:ascii="Arial" w:hAnsi="Arial" w:cs="Arial"/>
          <w:b/>
          <w:bCs/>
        </w:rPr>
      </w:pPr>
    </w:p>
    <w:p w:rsidR="00496784" w:rsidRDefault="00496784" w:rsidP="00D067C3">
      <w:pPr>
        <w:rPr>
          <w:rFonts w:ascii="Arial" w:hAnsi="Arial" w:cs="Arial"/>
          <w:b/>
          <w:bCs/>
        </w:rPr>
      </w:pPr>
    </w:p>
    <w:p w:rsidR="00496784" w:rsidRDefault="00496784" w:rsidP="00D067C3">
      <w:pPr>
        <w:rPr>
          <w:rFonts w:ascii="Arial" w:hAnsi="Arial" w:cs="Arial"/>
          <w:b/>
          <w:bCs/>
        </w:rPr>
      </w:pPr>
    </w:p>
    <w:p w:rsidR="00496784" w:rsidRDefault="00496784" w:rsidP="00D067C3">
      <w:pPr>
        <w:rPr>
          <w:rFonts w:ascii="Arial" w:hAnsi="Arial" w:cs="Arial"/>
          <w:b/>
          <w:bCs/>
        </w:rPr>
      </w:pPr>
    </w:p>
    <w:p w:rsidR="00496784" w:rsidRDefault="00496784" w:rsidP="00D067C3">
      <w:pPr>
        <w:rPr>
          <w:rFonts w:ascii="Arial" w:hAnsi="Arial" w:cs="Arial"/>
          <w:b/>
          <w:bCs/>
        </w:rPr>
      </w:pPr>
    </w:p>
    <w:p w:rsidR="00811705" w:rsidRDefault="00811705" w:rsidP="00D067C3">
      <w:pPr>
        <w:rPr>
          <w:rFonts w:ascii="Arial" w:hAnsi="Arial" w:cs="Arial"/>
          <w:b/>
          <w:bCs/>
        </w:rPr>
      </w:pPr>
    </w:p>
    <w:p w:rsidR="006E567F" w:rsidRPr="00D548FD" w:rsidRDefault="00DB58B9" w:rsidP="00C06072">
      <w:pPr>
        <w:spacing w:after="160"/>
        <w:rPr>
          <w:rFonts w:asciiTheme="minorHAnsi" w:hAnsiTheme="minorHAnsi" w:cstheme="minorHAnsi"/>
          <w:b/>
          <w:bCs/>
          <w:color w:val="000000" w:themeColor="text1"/>
        </w:rPr>
      </w:pPr>
      <w:r w:rsidRPr="00D548FD">
        <w:rPr>
          <w:rFonts w:asciiTheme="minorHAnsi" w:hAnsiTheme="minorHAnsi" w:cstheme="minorHAnsi"/>
          <w:b/>
          <w:bCs/>
          <w:color w:val="000000" w:themeColor="text1"/>
        </w:rPr>
        <w:lastRenderedPageBreak/>
        <w:t xml:space="preserve">  </w:t>
      </w:r>
      <w:r w:rsidR="00193F16" w:rsidRPr="00D548FD">
        <w:rPr>
          <w:rFonts w:asciiTheme="minorHAnsi" w:hAnsiTheme="minorHAnsi" w:cstheme="minorHAnsi"/>
          <w:b/>
          <w:bCs/>
          <w:color w:val="000000" w:themeColor="text1"/>
        </w:rPr>
        <w:t xml:space="preserve">4. </w:t>
      </w:r>
      <w:r w:rsidR="00324E63" w:rsidRPr="00D548FD">
        <w:rPr>
          <w:rFonts w:asciiTheme="minorHAnsi" w:hAnsiTheme="minorHAnsi" w:cstheme="minorHAnsi"/>
          <w:b/>
          <w:bCs/>
          <w:color w:val="000000" w:themeColor="text1"/>
        </w:rPr>
        <w:t>Planowane czynności doradcze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080"/>
        <w:gridCol w:w="2693"/>
        <w:gridCol w:w="2268"/>
      </w:tblGrid>
      <w:tr w:rsidR="00ED6930" w:rsidRPr="00CF7240" w:rsidTr="00F61946">
        <w:trPr>
          <w:trHeight w:val="123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D6930" w:rsidRPr="00CF7240" w:rsidRDefault="00ED6930" w:rsidP="006C007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F724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ED6930" w:rsidRPr="00CF7240" w:rsidRDefault="00ED6930" w:rsidP="00E1184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F724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Temat czynności doradczych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D6930" w:rsidRPr="00CF7240" w:rsidRDefault="00ED6930" w:rsidP="006A043A">
            <w:pPr>
              <w:pStyle w:val="Tabela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F724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Proces / Obszar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D6930" w:rsidRPr="00CF7240" w:rsidRDefault="00ED6930" w:rsidP="00F61946">
            <w:pPr>
              <w:pStyle w:val="Tabela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F724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Planowany czas </w:t>
            </w:r>
            <w:r w:rsidRPr="00CF724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na realizację czynności doradczej</w:t>
            </w:r>
          </w:p>
          <w:p w:rsidR="00ED6930" w:rsidRPr="00CF7240" w:rsidRDefault="00ED6930" w:rsidP="00F61946">
            <w:pPr>
              <w:pStyle w:val="Tabela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F724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(w osobodniach)</w:t>
            </w:r>
          </w:p>
        </w:tc>
      </w:tr>
      <w:tr w:rsidR="00ED6930" w:rsidRPr="0087472D" w:rsidTr="00741914">
        <w:tc>
          <w:tcPr>
            <w:tcW w:w="567" w:type="dxa"/>
            <w:shd w:val="clear" w:color="auto" w:fill="FFFFFF" w:themeFill="background1"/>
            <w:vAlign w:val="center"/>
          </w:tcPr>
          <w:p w:rsidR="00ED6930" w:rsidRPr="0087472D" w:rsidRDefault="00ED6930" w:rsidP="006114CD">
            <w:pPr>
              <w:jc w:val="center"/>
              <w:rPr>
                <w:sz w:val="16"/>
                <w:szCs w:val="16"/>
              </w:rPr>
            </w:pPr>
            <w:r w:rsidRPr="0087472D">
              <w:rPr>
                <w:sz w:val="16"/>
                <w:szCs w:val="16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D6930" w:rsidRPr="0087472D" w:rsidRDefault="00ED6930" w:rsidP="006114CD">
            <w:pPr>
              <w:jc w:val="center"/>
              <w:rPr>
                <w:sz w:val="16"/>
                <w:szCs w:val="16"/>
              </w:rPr>
            </w:pPr>
            <w:r w:rsidRPr="0087472D">
              <w:rPr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D6930" w:rsidRPr="0087472D" w:rsidRDefault="00ED6930" w:rsidP="006114CD">
            <w:pPr>
              <w:jc w:val="center"/>
              <w:rPr>
                <w:sz w:val="16"/>
                <w:szCs w:val="16"/>
              </w:rPr>
            </w:pPr>
            <w:r w:rsidRPr="0087472D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D6930" w:rsidRPr="0087472D" w:rsidRDefault="003F641C" w:rsidP="00611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ED6930" w:rsidRPr="009E40B9" w:rsidTr="00741914">
        <w:trPr>
          <w:trHeight w:val="1060"/>
        </w:trPr>
        <w:tc>
          <w:tcPr>
            <w:tcW w:w="567" w:type="dxa"/>
            <w:shd w:val="clear" w:color="auto" w:fill="FFFFFF" w:themeFill="background1"/>
            <w:vAlign w:val="center"/>
          </w:tcPr>
          <w:p w:rsidR="00ED6930" w:rsidRPr="00472BB2" w:rsidRDefault="00ED6930" w:rsidP="00472BB2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ED6930" w:rsidRPr="009E40B9" w:rsidRDefault="00ED6930" w:rsidP="00811705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Analiza zasadności i efektywności usług prawnych świadczonych przez podmioty zewnętrzne na rzecz wybranych komórek i jednostek organizacyjnych m.st. Warszawy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D6930" w:rsidRPr="009E40B9" w:rsidRDefault="00ED6930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Funkcjonowanie organów władzy / </w:t>
            </w:r>
          </w:p>
          <w:p w:rsidR="00ED6930" w:rsidRPr="009E40B9" w:rsidRDefault="00ED6930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Funkcjonowanie gminy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D6930" w:rsidRPr="009E40B9" w:rsidRDefault="00ED6930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117</w:t>
            </w:r>
          </w:p>
        </w:tc>
      </w:tr>
      <w:tr w:rsidR="00ED6930" w:rsidRPr="009E40B9" w:rsidTr="00741914">
        <w:trPr>
          <w:trHeight w:val="1148"/>
        </w:trPr>
        <w:tc>
          <w:tcPr>
            <w:tcW w:w="567" w:type="dxa"/>
            <w:shd w:val="clear" w:color="auto" w:fill="FFFFFF" w:themeFill="background1"/>
            <w:vAlign w:val="center"/>
          </w:tcPr>
          <w:p w:rsidR="00ED6930" w:rsidRPr="00741914" w:rsidRDefault="00ED6930" w:rsidP="00472BB2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ED6930" w:rsidRPr="009E40B9" w:rsidRDefault="00ED6930" w:rsidP="00F3255F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Analiza wypracowanych rozwiązań w kierunku wdrażania procedur antykorupcyjnych w</w:t>
            </w:r>
            <w:r w:rsidR="00F325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spółkach prawa handlowego, w których m.st. Warszawa jest wspólnikiem lub akcjonariuszem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D6930" w:rsidRPr="009E40B9" w:rsidRDefault="00ED6930" w:rsidP="004322FC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Funkcjonowanie organów władzy / </w:t>
            </w:r>
          </w:p>
          <w:p w:rsidR="00ED6930" w:rsidRPr="009E40B9" w:rsidRDefault="00ED6930" w:rsidP="004322FC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Funkcjonowanie gminy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D6930" w:rsidRPr="009E40B9" w:rsidRDefault="00ED6930" w:rsidP="004322FC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117</w:t>
            </w:r>
          </w:p>
        </w:tc>
      </w:tr>
      <w:tr w:rsidR="00ED6930" w:rsidRPr="009E40B9" w:rsidTr="00741914">
        <w:trPr>
          <w:trHeight w:val="955"/>
        </w:trPr>
        <w:tc>
          <w:tcPr>
            <w:tcW w:w="567" w:type="dxa"/>
            <w:shd w:val="clear" w:color="auto" w:fill="FFFFFF" w:themeFill="background1"/>
            <w:vAlign w:val="center"/>
          </w:tcPr>
          <w:p w:rsidR="00ED6930" w:rsidRPr="00741914" w:rsidRDefault="00ED6930" w:rsidP="00472BB2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ED6930" w:rsidRPr="009E40B9" w:rsidRDefault="00ED6930" w:rsidP="009C7536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Analiza potrzeb Centrum Obsługi Podatnika w ramach realizacji wybranych procesów pod kątem zapewnienia prawidłowego wykonania i optymalizacji realizowanych zadań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D6930" w:rsidRPr="009E40B9" w:rsidRDefault="00ED6930" w:rsidP="009C75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Finanse publiczne / Funkcjonowanie gminy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D6930" w:rsidRPr="009E40B9" w:rsidRDefault="00ED6930" w:rsidP="009C7536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52</w:t>
            </w:r>
          </w:p>
        </w:tc>
      </w:tr>
      <w:tr w:rsidR="00ED6930" w:rsidRPr="009E40B9" w:rsidTr="00741914">
        <w:trPr>
          <w:trHeight w:val="1110"/>
        </w:trPr>
        <w:tc>
          <w:tcPr>
            <w:tcW w:w="567" w:type="dxa"/>
            <w:shd w:val="clear" w:color="auto" w:fill="FFFFFF" w:themeFill="background1"/>
            <w:vAlign w:val="center"/>
          </w:tcPr>
          <w:p w:rsidR="00ED6930" w:rsidRPr="00741914" w:rsidRDefault="00ED6930" w:rsidP="00472BB2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ED6930" w:rsidRPr="009E40B9" w:rsidRDefault="00ED6930" w:rsidP="00811705">
            <w:pPr>
              <w:spacing w:line="30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Analiza usług ubezpieczeniowych świadczonych na rzecz spółek publicznego transportu zbiorowego, w których m.st. Warszawa jest wspólnikiem lub akcjonariuszem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D6930" w:rsidRPr="009E40B9" w:rsidRDefault="00ED6930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Finanse publiczne / Funkcjonowanie gminy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D6930" w:rsidRPr="009E40B9" w:rsidRDefault="00ED6930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78</w:t>
            </w:r>
          </w:p>
        </w:tc>
      </w:tr>
      <w:tr w:rsidR="00ED6930" w:rsidRPr="009E40B9" w:rsidTr="00741914">
        <w:trPr>
          <w:trHeight w:val="1114"/>
        </w:trPr>
        <w:tc>
          <w:tcPr>
            <w:tcW w:w="567" w:type="dxa"/>
            <w:shd w:val="clear" w:color="auto" w:fill="FFFFFF" w:themeFill="background1"/>
            <w:vAlign w:val="center"/>
          </w:tcPr>
          <w:p w:rsidR="00ED6930" w:rsidRPr="00741914" w:rsidRDefault="00ED6930" w:rsidP="00472BB2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ED6930" w:rsidRPr="009E40B9" w:rsidRDefault="00ED6930" w:rsidP="00234ED6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Analiza zasadności zlecania godzin nadliczbowych oraz ich rozliczanie na przykładzie wybranych biur Urzędu m.st. Warszawy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D6930" w:rsidRPr="009E40B9" w:rsidRDefault="00ED6930" w:rsidP="00522D2D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Funkcjonowanie jednostki komunalnej / </w:t>
            </w:r>
          </w:p>
          <w:p w:rsidR="00ED6930" w:rsidRPr="009E40B9" w:rsidRDefault="00ED6930" w:rsidP="00522D2D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Funkcjonowanie gminy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D6930" w:rsidRPr="009E40B9" w:rsidRDefault="00ED6930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156</w:t>
            </w:r>
          </w:p>
        </w:tc>
      </w:tr>
      <w:tr w:rsidR="00ED6930" w:rsidRPr="009E40B9" w:rsidTr="00741914">
        <w:trPr>
          <w:trHeight w:val="1298"/>
        </w:trPr>
        <w:tc>
          <w:tcPr>
            <w:tcW w:w="567" w:type="dxa"/>
            <w:shd w:val="clear" w:color="auto" w:fill="FFFFFF" w:themeFill="background1"/>
            <w:vAlign w:val="center"/>
          </w:tcPr>
          <w:p w:rsidR="00ED6930" w:rsidRPr="00741914" w:rsidRDefault="00ED6930" w:rsidP="00472BB2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ED6930" w:rsidRPr="009E40B9" w:rsidRDefault="00ED6930" w:rsidP="004D326C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Analiza przyjętych rozwiązań w zakresie optymalizacji wybranych procesów przypisanych do realizacji Urzędom Dzielnic m.st. Warszawy z uwzględnieniem efektywnego wykorzystania zasobów osobowych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D6930" w:rsidRPr="009E40B9" w:rsidRDefault="00ED6930" w:rsidP="00522D2D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Funkcjonowanie jednostki komunalnej / </w:t>
            </w:r>
          </w:p>
          <w:p w:rsidR="00ED6930" w:rsidRPr="009E40B9" w:rsidRDefault="00ED6930" w:rsidP="00522D2D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Funkcjonowanie gminy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D6930" w:rsidRPr="009E40B9" w:rsidRDefault="00ED6930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208</w:t>
            </w:r>
          </w:p>
        </w:tc>
      </w:tr>
      <w:tr w:rsidR="00ED6930" w:rsidRPr="009E40B9" w:rsidTr="005D4254">
        <w:trPr>
          <w:trHeight w:val="1119"/>
        </w:trPr>
        <w:tc>
          <w:tcPr>
            <w:tcW w:w="567" w:type="dxa"/>
            <w:shd w:val="clear" w:color="auto" w:fill="FFFFFF" w:themeFill="background1"/>
            <w:vAlign w:val="center"/>
          </w:tcPr>
          <w:p w:rsidR="00ED6930" w:rsidRPr="00741914" w:rsidRDefault="00ED6930" w:rsidP="00472BB2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ED6930" w:rsidRPr="009E40B9" w:rsidRDefault="00ED6930" w:rsidP="00811705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Analiza wykorzystywanych platform elektronicznych w jednostkach m.st. Warszawy dla obsługi korespondencji służbowej</w:t>
            </w:r>
          </w:p>
          <w:p w:rsidR="00ED6930" w:rsidRPr="009E40B9" w:rsidRDefault="00ED6930" w:rsidP="0001174B">
            <w:pPr>
              <w:pStyle w:val="Akapitzlist"/>
              <w:spacing w:line="300" w:lineRule="auto"/>
              <w:ind w:left="0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Czynność doradcza z wykorzystaniem metody analitycznej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D6930" w:rsidRPr="009E40B9" w:rsidRDefault="00ED6930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Funkcjonowanie jednostki komunalnej / </w:t>
            </w:r>
          </w:p>
          <w:p w:rsidR="00ED6930" w:rsidRPr="009E40B9" w:rsidRDefault="00ED6930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Funkcjonowanie gminy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D6930" w:rsidRPr="009E40B9" w:rsidRDefault="00ED6930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162</w:t>
            </w:r>
          </w:p>
        </w:tc>
      </w:tr>
      <w:tr w:rsidR="00ED6930" w:rsidRPr="009E40B9" w:rsidTr="00741914">
        <w:trPr>
          <w:trHeight w:val="1136"/>
        </w:trPr>
        <w:tc>
          <w:tcPr>
            <w:tcW w:w="567" w:type="dxa"/>
            <w:shd w:val="clear" w:color="auto" w:fill="FFFFFF" w:themeFill="background1"/>
            <w:vAlign w:val="center"/>
          </w:tcPr>
          <w:p w:rsidR="00ED6930" w:rsidRPr="00741914" w:rsidRDefault="00ED6930" w:rsidP="00472BB2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ED6930" w:rsidRPr="009E40B9" w:rsidRDefault="00ED6930" w:rsidP="00B26CEF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Analiza realizacji zadań przez inspektorów ochrony danych w wybranych jednostkach m.st. Warszawy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D6930" w:rsidRPr="009E40B9" w:rsidRDefault="00ED6930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Funkcjonowanie jednostki komunalnej / </w:t>
            </w:r>
          </w:p>
          <w:p w:rsidR="00ED6930" w:rsidRPr="009E40B9" w:rsidRDefault="00ED6930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Funkcjonowanie gminy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D6930" w:rsidRPr="009E40B9" w:rsidRDefault="00ED6930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117</w:t>
            </w:r>
          </w:p>
        </w:tc>
      </w:tr>
      <w:tr w:rsidR="00ED6930" w:rsidRPr="009E40B9" w:rsidTr="00B54EFA">
        <w:trPr>
          <w:trHeight w:val="1124"/>
        </w:trPr>
        <w:tc>
          <w:tcPr>
            <w:tcW w:w="567" w:type="dxa"/>
            <w:shd w:val="clear" w:color="auto" w:fill="FFFFFF" w:themeFill="background1"/>
            <w:vAlign w:val="center"/>
          </w:tcPr>
          <w:p w:rsidR="00ED6930" w:rsidRPr="00741914" w:rsidRDefault="00ED6930" w:rsidP="00472BB2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ED6930" w:rsidRPr="009E40B9" w:rsidRDefault="00ED6930" w:rsidP="00F22040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Zabezpieczenie interesów jednostek m.st. Warszawy w zakresie tworzenia, utrzymania i</w:t>
            </w:r>
            <w:r w:rsidR="00F2204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usuwania luk w stronach internetowych na podstawie wybranych umów w tym zakresie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D6930" w:rsidRPr="009E40B9" w:rsidRDefault="00ED6930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Funkcjonowanie jednostki komunalnej / </w:t>
            </w:r>
          </w:p>
          <w:p w:rsidR="00ED6930" w:rsidRPr="009E40B9" w:rsidRDefault="00ED6930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Funkcjonowanie gminy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D6930" w:rsidRPr="009E40B9" w:rsidRDefault="00ED6930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117</w:t>
            </w:r>
          </w:p>
        </w:tc>
      </w:tr>
      <w:tr w:rsidR="00ED6930" w:rsidRPr="009E40B9" w:rsidTr="00741914">
        <w:trPr>
          <w:trHeight w:val="1116"/>
        </w:trPr>
        <w:tc>
          <w:tcPr>
            <w:tcW w:w="567" w:type="dxa"/>
            <w:shd w:val="clear" w:color="auto" w:fill="FFFFFF" w:themeFill="background1"/>
            <w:vAlign w:val="center"/>
          </w:tcPr>
          <w:p w:rsidR="00ED6930" w:rsidRPr="00741914" w:rsidRDefault="00ED6930" w:rsidP="00472BB2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ED6930" w:rsidRPr="009E40B9" w:rsidRDefault="00ED6930" w:rsidP="00811705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Wsparcie jednostek m.st. Warszawy w zapewnieniu monitorowania bezpieczeństwa serwisów internetowych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D6930" w:rsidRPr="009E40B9" w:rsidRDefault="00ED6930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Funkcjonowanie jednostki komunalnej / </w:t>
            </w:r>
          </w:p>
          <w:p w:rsidR="00ED6930" w:rsidRPr="009E40B9" w:rsidRDefault="00ED6930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Funkcjonowanie gminy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D6930" w:rsidRPr="009E40B9" w:rsidRDefault="00ED6930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87</w:t>
            </w:r>
          </w:p>
        </w:tc>
      </w:tr>
      <w:tr w:rsidR="00ED6930" w:rsidRPr="009E40B9" w:rsidTr="00741914">
        <w:trPr>
          <w:trHeight w:val="975"/>
        </w:trPr>
        <w:tc>
          <w:tcPr>
            <w:tcW w:w="567" w:type="dxa"/>
            <w:shd w:val="clear" w:color="auto" w:fill="FFFFFF" w:themeFill="background1"/>
            <w:vAlign w:val="center"/>
          </w:tcPr>
          <w:p w:rsidR="00ED6930" w:rsidRPr="00741914" w:rsidRDefault="00ED6930" w:rsidP="00472BB2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ED6930" w:rsidRPr="009E40B9" w:rsidRDefault="00ED6930" w:rsidP="00811705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Analiza i ocena procesu wydawania orzeczeń o potrzebie kształcenia specjalnego na przykładzie wybranych poradni psychologiczno-pedagogicznych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D6930" w:rsidRPr="009E40B9" w:rsidRDefault="00ED6930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Edukacja / Infrastruktura społeczna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D6930" w:rsidRPr="009E40B9" w:rsidRDefault="00ED6930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156</w:t>
            </w:r>
          </w:p>
        </w:tc>
      </w:tr>
      <w:tr w:rsidR="00ED6930" w:rsidRPr="009E40B9" w:rsidTr="00741914">
        <w:trPr>
          <w:trHeight w:val="988"/>
        </w:trPr>
        <w:tc>
          <w:tcPr>
            <w:tcW w:w="567" w:type="dxa"/>
            <w:shd w:val="clear" w:color="auto" w:fill="FFFFFF" w:themeFill="background1"/>
            <w:vAlign w:val="center"/>
          </w:tcPr>
          <w:p w:rsidR="00ED6930" w:rsidRPr="00741914" w:rsidRDefault="00ED6930" w:rsidP="00472BB2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ED6930" w:rsidRPr="009E40B9" w:rsidRDefault="00ED6930" w:rsidP="000C5087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przyjętych rozwiązań przez ośrodki pomocy społecznej m.st. Warszawy w</w:t>
            </w:r>
            <w:r w:rsidR="000C508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zakresie wypłaty pieniężnych świadczeń uznaniowych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D6930" w:rsidRPr="009E40B9" w:rsidRDefault="00ED6930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Pomoc społeczna / </w:t>
            </w:r>
          </w:p>
          <w:p w:rsidR="00ED6930" w:rsidRPr="009E40B9" w:rsidRDefault="00ED6930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Infrastruktura społeczna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D6930" w:rsidRPr="009E40B9" w:rsidRDefault="00ED6930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156</w:t>
            </w:r>
          </w:p>
        </w:tc>
      </w:tr>
      <w:tr w:rsidR="00ED6930" w:rsidRPr="009E40B9" w:rsidTr="00741914">
        <w:trPr>
          <w:trHeight w:val="1351"/>
        </w:trPr>
        <w:tc>
          <w:tcPr>
            <w:tcW w:w="567" w:type="dxa"/>
            <w:shd w:val="clear" w:color="auto" w:fill="FFFFFF" w:themeFill="background1"/>
            <w:vAlign w:val="center"/>
          </w:tcPr>
          <w:p w:rsidR="00ED6930" w:rsidRPr="00741914" w:rsidRDefault="00ED6930" w:rsidP="00472BB2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ED6930" w:rsidRPr="009E40B9" w:rsidRDefault="00ED6930" w:rsidP="00811705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Analiza i ocena przyjętych rozwiązań w zakresie zarządzania nieruchomościami wykorzystywanymi na potrzeby biur Urzędu m.st. Warszawy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D6930" w:rsidRPr="009E40B9" w:rsidRDefault="00ED6930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Gospodarowanie nieruchomościami miasta / Infrastruktura techniczno-środowiskowa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D6930" w:rsidRPr="009E40B9" w:rsidRDefault="00ED6930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52</w:t>
            </w:r>
          </w:p>
        </w:tc>
      </w:tr>
      <w:tr w:rsidR="00ED6930" w:rsidRPr="009E40B9" w:rsidTr="00741914">
        <w:trPr>
          <w:trHeight w:val="1539"/>
        </w:trPr>
        <w:tc>
          <w:tcPr>
            <w:tcW w:w="567" w:type="dxa"/>
            <w:shd w:val="clear" w:color="auto" w:fill="FFFFFF" w:themeFill="background1"/>
            <w:vAlign w:val="center"/>
          </w:tcPr>
          <w:p w:rsidR="00ED6930" w:rsidRPr="00741914" w:rsidRDefault="00ED6930" w:rsidP="00472BB2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ED6930" w:rsidRPr="009E40B9" w:rsidRDefault="00ED6930" w:rsidP="00811705">
            <w:pPr>
              <w:spacing w:line="30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Analiza</w:t>
            </w:r>
            <w:r w:rsidRPr="009E40B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efektywności wykorzystania zasobów majątkowych przekazanych przez m.st. Warszawa w formie aportów pieniężnych oraz aportów nieruchomości jednoosobowym spółkom m.st. Warszawy działającym na rynku budownictwa mieszkaniowego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D6930" w:rsidRPr="009E40B9" w:rsidRDefault="00ED6930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Gospodarowanie nieruchomościami miasta / Infrastruktura techniczno-środowiskowa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D6930" w:rsidRPr="009E40B9" w:rsidRDefault="00ED6930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104</w:t>
            </w:r>
          </w:p>
        </w:tc>
      </w:tr>
      <w:tr w:rsidR="00ED6930" w:rsidRPr="009E40B9" w:rsidTr="00741914">
        <w:trPr>
          <w:trHeight w:val="1424"/>
        </w:trPr>
        <w:tc>
          <w:tcPr>
            <w:tcW w:w="567" w:type="dxa"/>
            <w:shd w:val="clear" w:color="auto" w:fill="FFFFFF" w:themeFill="background1"/>
            <w:vAlign w:val="center"/>
          </w:tcPr>
          <w:p w:rsidR="00ED6930" w:rsidRPr="00741914" w:rsidRDefault="00ED6930" w:rsidP="00472BB2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ED6930" w:rsidRPr="009E40B9" w:rsidRDefault="00ED6930" w:rsidP="00811705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Analiza przeprowadzania przez m.st. Warszawa konkursów profilowanych na wynajem lokali użytkowych z przeznaczeniem na określony rodzaj działalności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D6930" w:rsidRPr="009E40B9" w:rsidRDefault="00ED6930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Gospodarowanie nieruchomościami miasta / Infrastruktura techniczno-środowiskowa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D6930" w:rsidRPr="009E40B9" w:rsidRDefault="00ED6930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156</w:t>
            </w:r>
          </w:p>
        </w:tc>
      </w:tr>
      <w:tr w:rsidR="00ED6930" w:rsidRPr="009E40B9" w:rsidTr="0028169C">
        <w:trPr>
          <w:trHeight w:val="1118"/>
        </w:trPr>
        <w:tc>
          <w:tcPr>
            <w:tcW w:w="567" w:type="dxa"/>
            <w:shd w:val="clear" w:color="auto" w:fill="FFFFFF" w:themeFill="background1"/>
            <w:vAlign w:val="center"/>
          </w:tcPr>
          <w:p w:rsidR="00ED6930" w:rsidRPr="00741914" w:rsidRDefault="00ED6930" w:rsidP="00472BB2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ED6930" w:rsidRPr="009E40B9" w:rsidRDefault="00ED6930" w:rsidP="000D5059">
            <w:pPr>
              <w:autoSpaceDE w:val="0"/>
              <w:autoSpaceDN w:val="0"/>
              <w:spacing w:line="30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Analiza skuteczności mechanizmów kontrolnych zastosowanych w umowach z</w:t>
            </w:r>
            <w:r w:rsidR="000D505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 </w:t>
            </w:r>
            <w:r w:rsidRPr="009E40B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operatorami w obszarze gospodarowania odpadami komunalnymi na terenie m.st. Warszawy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D6930" w:rsidRPr="009E40B9" w:rsidRDefault="00ED6930" w:rsidP="007212BD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Usługi komunalne /  Infrastruktura techniczno-środowiskowa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D6930" w:rsidRPr="009E40B9" w:rsidRDefault="00ED6930" w:rsidP="007212BD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52</w:t>
            </w:r>
          </w:p>
        </w:tc>
      </w:tr>
    </w:tbl>
    <w:p w:rsidR="004F04D7" w:rsidRPr="004133F9" w:rsidRDefault="004F04D7" w:rsidP="007212BD">
      <w:pPr>
        <w:tabs>
          <w:tab w:val="left" w:pos="0"/>
        </w:tabs>
        <w:spacing w:line="300" w:lineRule="auto"/>
        <w:rPr>
          <w:rFonts w:ascii="Calibri" w:hAnsi="Calibri" w:cs="Calibri"/>
          <w:bCs/>
          <w:sz w:val="22"/>
          <w:szCs w:val="22"/>
        </w:rPr>
      </w:pPr>
    </w:p>
    <w:p w:rsidR="006E6F87" w:rsidRPr="007212BD" w:rsidRDefault="006E6F87" w:rsidP="007212BD">
      <w:pPr>
        <w:tabs>
          <w:tab w:val="left" w:pos="0"/>
        </w:tabs>
        <w:spacing w:after="160" w:line="300" w:lineRule="auto"/>
        <w:rPr>
          <w:rFonts w:asciiTheme="minorHAnsi" w:hAnsiTheme="minorHAnsi" w:cs="Arial"/>
          <w:b/>
          <w:bCs/>
        </w:rPr>
      </w:pPr>
      <w:r w:rsidRPr="007212BD">
        <w:rPr>
          <w:rFonts w:asciiTheme="minorHAnsi" w:hAnsiTheme="minorHAnsi" w:cs="Arial"/>
          <w:b/>
          <w:bCs/>
        </w:rPr>
        <w:t>5. Planowane czynności sprawdzające</w:t>
      </w:r>
    </w:p>
    <w:p w:rsidR="0037192A" w:rsidRPr="007212BD" w:rsidRDefault="006E6F87" w:rsidP="000E4705">
      <w:pPr>
        <w:tabs>
          <w:tab w:val="left" w:pos="0"/>
        </w:tabs>
        <w:spacing w:after="240" w:line="300" w:lineRule="auto"/>
        <w:rPr>
          <w:rFonts w:ascii="Calibri" w:hAnsi="Calibri" w:cs="Arial"/>
          <w:sz w:val="22"/>
          <w:szCs w:val="22"/>
        </w:rPr>
      </w:pPr>
      <w:r w:rsidRPr="007212BD">
        <w:rPr>
          <w:rFonts w:ascii="Calibri" w:hAnsi="Calibri" w:cs="Arial"/>
          <w:bCs/>
          <w:sz w:val="22"/>
          <w:szCs w:val="22"/>
        </w:rPr>
        <w:t>Planowane czynności sprawdzające obejmować będą jednostki, któr</w:t>
      </w:r>
      <w:r w:rsidR="00F51097">
        <w:rPr>
          <w:rFonts w:ascii="Calibri" w:hAnsi="Calibri" w:cs="Arial"/>
          <w:bCs/>
          <w:sz w:val="22"/>
          <w:szCs w:val="22"/>
        </w:rPr>
        <w:t>ym</w:t>
      </w:r>
      <w:r w:rsidRPr="007212BD">
        <w:rPr>
          <w:rFonts w:ascii="Calibri" w:hAnsi="Calibri" w:cs="Arial"/>
          <w:bCs/>
          <w:sz w:val="22"/>
          <w:szCs w:val="22"/>
        </w:rPr>
        <w:t xml:space="preserve"> po przeprowadzonych zadaniach zapewniających</w:t>
      </w:r>
      <w:r w:rsidR="00F51097">
        <w:rPr>
          <w:rFonts w:ascii="Calibri" w:hAnsi="Calibri" w:cs="Arial"/>
          <w:bCs/>
          <w:sz w:val="22"/>
          <w:szCs w:val="22"/>
        </w:rPr>
        <w:t xml:space="preserve"> zalecono wdrożenie rekomendacji</w:t>
      </w:r>
      <w:r w:rsidRPr="007212BD">
        <w:rPr>
          <w:rFonts w:ascii="Calibri" w:hAnsi="Calibri" w:cs="Arial"/>
          <w:bCs/>
          <w:sz w:val="22"/>
          <w:szCs w:val="22"/>
        </w:rPr>
        <w:t xml:space="preserve">. Przewiduje się czynności sprawdzające w </w:t>
      </w:r>
      <w:r w:rsidR="00D548FD" w:rsidRPr="007212BD">
        <w:rPr>
          <w:rFonts w:ascii="Calibri" w:hAnsi="Calibri" w:cs="Arial"/>
          <w:bCs/>
          <w:sz w:val="22"/>
          <w:szCs w:val="22"/>
        </w:rPr>
        <w:t>24</w:t>
      </w:r>
      <w:r w:rsidRPr="007212BD">
        <w:rPr>
          <w:rFonts w:ascii="Calibri" w:hAnsi="Calibri" w:cs="Arial"/>
          <w:bCs/>
          <w:sz w:val="22"/>
          <w:szCs w:val="22"/>
        </w:rPr>
        <w:t xml:space="preserve"> jednostkach, które audytowane były w latach 2017-2019</w:t>
      </w:r>
      <w:r w:rsidRPr="007212BD">
        <w:rPr>
          <w:rFonts w:ascii="Calibri" w:hAnsi="Calibri" w:cs="Arial"/>
          <w:sz w:val="22"/>
          <w:szCs w:val="22"/>
        </w:rPr>
        <w:t xml:space="preserve">. </w:t>
      </w:r>
    </w:p>
    <w:p w:rsidR="006E6F87" w:rsidRPr="007212BD" w:rsidRDefault="006E6F87" w:rsidP="007212BD">
      <w:pPr>
        <w:spacing w:after="120" w:line="300" w:lineRule="auto"/>
        <w:rPr>
          <w:rFonts w:asciiTheme="minorHAnsi" w:hAnsiTheme="minorHAnsi" w:cs="Arial"/>
          <w:b/>
        </w:rPr>
      </w:pPr>
      <w:r w:rsidRPr="007212BD">
        <w:rPr>
          <w:rFonts w:asciiTheme="minorHAnsi" w:hAnsiTheme="minorHAnsi" w:cs="Arial"/>
          <w:b/>
        </w:rPr>
        <w:t>6. Informacja na temat efektywnego czasu pracy audytorów i osób uczestniczących w audytach wyrażonego w osobodniach</w:t>
      </w:r>
    </w:p>
    <w:p w:rsidR="006E6F87" w:rsidRPr="005C5794" w:rsidRDefault="006E6F87" w:rsidP="00EA7D5F">
      <w:pPr>
        <w:spacing w:after="120" w:line="300" w:lineRule="auto"/>
        <w:jc w:val="both"/>
        <w:rPr>
          <w:rFonts w:asciiTheme="minorHAnsi" w:hAnsiTheme="minorHAnsi" w:cs="Arial"/>
          <w:sz w:val="22"/>
          <w:szCs w:val="22"/>
        </w:rPr>
      </w:pPr>
      <w:r w:rsidRPr="005C5794">
        <w:rPr>
          <w:rFonts w:asciiTheme="minorHAnsi" w:hAnsiTheme="minorHAnsi" w:cs="Arial"/>
          <w:sz w:val="22"/>
          <w:szCs w:val="22"/>
        </w:rPr>
        <w:t xml:space="preserve">Na realizację zadań audytowych (zadań zapewniających, czynności doradczych i czynności sprawdzających) przypada </w:t>
      </w:r>
      <w:r w:rsidRPr="005C5794">
        <w:rPr>
          <w:rFonts w:asciiTheme="minorHAnsi" w:hAnsiTheme="minorHAnsi" w:cs="Arial"/>
          <w:b/>
          <w:sz w:val="22"/>
          <w:szCs w:val="22"/>
        </w:rPr>
        <w:t>5</w:t>
      </w:r>
      <w:r w:rsidR="005C5794">
        <w:rPr>
          <w:rFonts w:asciiTheme="minorHAnsi" w:hAnsiTheme="minorHAnsi" w:cs="Arial"/>
          <w:b/>
          <w:sz w:val="22"/>
          <w:szCs w:val="22"/>
        </w:rPr>
        <w:t>288</w:t>
      </w:r>
      <w:r w:rsidRPr="005C5794">
        <w:rPr>
          <w:rFonts w:asciiTheme="minorHAnsi" w:hAnsiTheme="minorHAnsi" w:cs="Arial"/>
          <w:sz w:val="22"/>
          <w:szCs w:val="22"/>
        </w:rPr>
        <w:t xml:space="preserve"> osobodni, w tym:</w:t>
      </w:r>
    </w:p>
    <w:p w:rsidR="006E6F87" w:rsidRPr="00715711" w:rsidRDefault="006E6F87" w:rsidP="00EA7D5F">
      <w:pPr>
        <w:pStyle w:val="Akapitzlist"/>
        <w:numPr>
          <w:ilvl w:val="0"/>
          <w:numId w:val="17"/>
        </w:numPr>
        <w:spacing w:line="300" w:lineRule="auto"/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715711">
        <w:rPr>
          <w:rFonts w:asciiTheme="minorHAnsi" w:hAnsiTheme="minorHAnsi" w:cs="Arial"/>
          <w:b/>
          <w:sz w:val="22"/>
          <w:szCs w:val="22"/>
        </w:rPr>
        <w:t>3</w:t>
      </w:r>
      <w:r w:rsidR="008721CC" w:rsidRPr="00715711">
        <w:rPr>
          <w:rFonts w:asciiTheme="minorHAnsi" w:hAnsiTheme="minorHAnsi" w:cs="Arial"/>
          <w:b/>
          <w:sz w:val="22"/>
          <w:szCs w:val="22"/>
        </w:rPr>
        <w:t>0</w:t>
      </w:r>
      <w:r w:rsidRPr="00715711">
        <w:rPr>
          <w:rFonts w:asciiTheme="minorHAnsi" w:hAnsiTheme="minorHAnsi" w:cs="Arial"/>
          <w:b/>
          <w:sz w:val="22"/>
          <w:szCs w:val="22"/>
        </w:rPr>
        <w:t>17</w:t>
      </w:r>
      <w:r w:rsidRPr="00715711">
        <w:rPr>
          <w:rFonts w:asciiTheme="minorHAnsi" w:hAnsiTheme="minorHAnsi" w:cs="Arial"/>
          <w:sz w:val="22"/>
          <w:szCs w:val="22"/>
        </w:rPr>
        <w:t xml:space="preserve"> osobodni –  na zadania zapewniające,</w:t>
      </w:r>
    </w:p>
    <w:p w:rsidR="006E6F87" w:rsidRPr="00715711" w:rsidRDefault="00BA46FF" w:rsidP="00EA7D5F">
      <w:pPr>
        <w:pStyle w:val="Akapitzlist"/>
        <w:numPr>
          <w:ilvl w:val="0"/>
          <w:numId w:val="17"/>
        </w:numPr>
        <w:spacing w:line="300" w:lineRule="auto"/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715711">
        <w:rPr>
          <w:rFonts w:asciiTheme="minorHAnsi" w:hAnsiTheme="minorHAnsi" w:cs="Arial"/>
          <w:b/>
          <w:color w:val="000000" w:themeColor="text1"/>
          <w:sz w:val="22"/>
          <w:szCs w:val="22"/>
        </w:rPr>
        <w:t>1887</w:t>
      </w:r>
      <w:r w:rsidR="006E6F87" w:rsidRPr="00715711">
        <w:rPr>
          <w:rFonts w:asciiTheme="minorHAnsi" w:hAnsiTheme="minorHAnsi" w:cs="Arial"/>
          <w:sz w:val="22"/>
          <w:szCs w:val="22"/>
        </w:rPr>
        <w:t xml:space="preserve"> osobodni –  na czynności doradcze,</w:t>
      </w:r>
    </w:p>
    <w:p w:rsidR="006E6F87" w:rsidRPr="008721CC" w:rsidRDefault="006E6F87" w:rsidP="00EA7D5F">
      <w:pPr>
        <w:pStyle w:val="Akapitzlist"/>
        <w:numPr>
          <w:ilvl w:val="0"/>
          <w:numId w:val="17"/>
        </w:numPr>
        <w:spacing w:after="120" w:line="300" w:lineRule="auto"/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8721CC">
        <w:rPr>
          <w:rFonts w:asciiTheme="minorHAnsi" w:hAnsiTheme="minorHAnsi" w:cs="Arial"/>
          <w:b/>
          <w:sz w:val="22"/>
          <w:szCs w:val="22"/>
        </w:rPr>
        <w:t xml:space="preserve">  </w:t>
      </w:r>
      <w:r w:rsidR="006E4963" w:rsidRPr="008721CC">
        <w:rPr>
          <w:rFonts w:asciiTheme="minorHAnsi" w:hAnsiTheme="minorHAnsi" w:cs="Arial"/>
          <w:b/>
          <w:sz w:val="22"/>
          <w:szCs w:val="22"/>
        </w:rPr>
        <w:t>384</w:t>
      </w:r>
      <w:r w:rsidRPr="008721CC">
        <w:rPr>
          <w:rFonts w:asciiTheme="minorHAnsi" w:hAnsiTheme="minorHAnsi" w:cs="Arial"/>
          <w:sz w:val="22"/>
          <w:szCs w:val="22"/>
        </w:rPr>
        <w:t xml:space="preserve"> osobodni –  na czynności sprawdza</w:t>
      </w:r>
      <w:r w:rsidR="00226FD2" w:rsidRPr="008721CC">
        <w:rPr>
          <w:rFonts w:asciiTheme="minorHAnsi" w:hAnsiTheme="minorHAnsi" w:cs="Arial"/>
          <w:sz w:val="22"/>
          <w:szCs w:val="22"/>
        </w:rPr>
        <w:t>jące</w:t>
      </w:r>
      <w:r w:rsidRPr="008721CC">
        <w:rPr>
          <w:rFonts w:asciiTheme="minorHAnsi" w:hAnsiTheme="minorHAnsi" w:cs="Arial"/>
          <w:sz w:val="22"/>
          <w:szCs w:val="22"/>
        </w:rPr>
        <w:t>.</w:t>
      </w:r>
    </w:p>
    <w:p w:rsidR="006E6F87" w:rsidRDefault="006E6F87" w:rsidP="000B1716">
      <w:pPr>
        <w:tabs>
          <w:tab w:val="left" w:pos="7371"/>
        </w:tabs>
        <w:spacing w:line="300" w:lineRule="auto"/>
        <w:jc w:val="both"/>
        <w:rPr>
          <w:rFonts w:asciiTheme="minorHAnsi" w:hAnsiTheme="minorHAnsi" w:cs="Arial"/>
          <w:sz w:val="22"/>
          <w:szCs w:val="22"/>
        </w:rPr>
      </w:pPr>
      <w:r w:rsidRPr="008721CC">
        <w:rPr>
          <w:rFonts w:asciiTheme="minorHAnsi" w:hAnsiTheme="minorHAnsi" w:cs="Arial"/>
          <w:sz w:val="22"/>
          <w:szCs w:val="22"/>
        </w:rPr>
        <w:t xml:space="preserve">Na monitorowanie stanu wdrożenia rekomendacji przewidziano </w:t>
      </w:r>
      <w:r w:rsidR="00364624" w:rsidRPr="008721CC">
        <w:rPr>
          <w:rFonts w:asciiTheme="minorHAnsi" w:hAnsiTheme="minorHAnsi" w:cs="Arial"/>
          <w:b/>
          <w:sz w:val="22"/>
          <w:szCs w:val="22"/>
        </w:rPr>
        <w:t>240</w:t>
      </w:r>
      <w:r w:rsidRPr="008721CC">
        <w:rPr>
          <w:rFonts w:asciiTheme="minorHAnsi" w:hAnsiTheme="minorHAnsi" w:cs="Arial"/>
          <w:sz w:val="22"/>
          <w:szCs w:val="22"/>
        </w:rPr>
        <w:t xml:space="preserve"> osobodni.</w:t>
      </w:r>
    </w:p>
    <w:p w:rsidR="000E4705" w:rsidRPr="008721CC" w:rsidRDefault="000E4705" w:rsidP="000B1716">
      <w:pPr>
        <w:tabs>
          <w:tab w:val="left" w:pos="7371"/>
        </w:tabs>
        <w:spacing w:line="300" w:lineRule="auto"/>
        <w:jc w:val="both"/>
        <w:rPr>
          <w:rFonts w:asciiTheme="minorHAnsi" w:hAnsiTheme="minorHAnsi" w:cs="Arial"/>
          <w:b/>
          <w:bCs/>
          <w:color w:val="FF0000"/>
          <w:sz w:val="22"/>
          <w:szCs w:val="22"/>
        </w:rPr>
      </w:pPr>
    </w:p>
    <w:p w:rsidR="006E6F87" w:rsidRPr="002823BC" w:rsidRDefault="006E6F87" w:rsidP="00EA7D5F">
      <w:pPr>
        <w:spacing w:before="240"/>
        <w:ind w:left="357" w:hanging="357"/>
        <w:rPr>
          <w:rFonts w:asciiTheme="minorHAnsi" w:hAnsiTheme="minorHAnsi" w:cs="Arial"/>
          <w:bCs/>
        </w:rPr>
      </w:pPr>
      <w:r w:rsidRPr="002823BC">
        <w:rPr>
          <w:rFonts w:asciiTheme="minorHAnsi" w:hAnsiTheme="minorHAnsi" w:cs="Arial"/>
          <w:b/>
          <w:bCs/>
          <w:color w:val="000000"/>
        </w:rPr>
        <w:lastRenderedPageBreak/>
        <w:t>7. Audyt wewnętrzny w jednostkach nadzorowanych przez Prezydenta m.st. Warszawy – z uwzględnieniem specyfiki tych jednostek</w:t>
      </w:r>
    </w:p>
    <w:p w:rsidR="006E6F87" w:rsidRPr="002B70F2" w:rsidRDefault="006E6F87" w:rsidP="006E6F87">
      <w:pPr>
        <w:rPr>
          <w:rFonts w:asciiTheme="minorHAnsi" w:hAnsiTheme="minorHAnsi" w:cs="Arial"/>
          <w:color w:val="FF0000"/>
          <w:sz w:val="22"/>
          <w:szCs w:val="22"/>
          <w:highlight w:val="yellow"/>
        </w:rPr>
      </w:pPr>
    </w:p>
    <w:p w:rsidR="006E6F87" w:rsidRPr="00342770" w:rsidRDefault="006E6F87" w:rsidP="006E6F87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42770">
        <w:rPr>
          <w:rFonts w:asciiTheme="minorHAnsi" w:hAnsiTheme="minorHAnsi" w:cs="Arial"/>
          <w:sz w:val="22"/>
          <w:szCs w:val="22"/>
        </w:rPr>
        <w:t xml:space="preserve">Zgodnie z § 4 ust. 7 pkt 1 Karty Audytu Wewnętrznego m.st. Warszawy stanowiącego załącznik do Zarządzenia nr 1634/2019 Prezydenta m.st. Warszawy </w:t>
      </w:r>
      <w:r w:rsidRPr="00342770">
        <w:rPr>
          <w:rFonts w:asciiTheme="minorHAnsi" w:hAnsiTheme="minorHAnsi" w:cs="Arial"/>
          <w:sz w:val="22"/>
          <w:szCs w:val="22"/>
        </w:rPr>
        <w:br/>
        <w:t xml:space="preserve">z dnia 31 października 2019 roku kierownicy jednostek nadzorowanych przez Prezydenta m.st. Warszawy w terminie do 15 grudnia każdego roku przekazują </w:t>
      </w:r>
      <w:r w:rsidRPr="00D40C79">
        <w:rPr>
          <w:rFonts w:asciiTheme="minorHAnsi" w:hAnsiTheme="minorHAnsi" w:cs="Arial"/>
          <w:sz w:val="22"/>
          <w:szCs w:val="22"/>
        </w:rPr>
        <w:t>Prezydentowi m.st. Warszawy przygotowany na podstawie analizy ryzyka Plan audytu na rok następny (dotyczy Szpitala Bielańskiego SP ZOZ). Plan ten stanowi załącznik do Planu Audytu na 2020 rok.</w:t>
      </w:r>
      <w:r w:rsidRPr="00342770">
        <w:rPr>
          <w:rFonts w:asciiTheme="minorHAnsi" w:hAnsiTheme="minorHAnsi" w:cs="Arial"/>
          <w:sz w:val="22"/>
          <w:szCs w:val="22"/>
        </w:rPr>
        <w:t xml:space="preserve"> </w:t>
      </w:r>
    </w:p>
    <w:p w:rsidR="006E6F87" w:rsidRDefault="006E6F87" w:rsidP="004C2A40">
      <w:pPr>
        <w:spacing w:before="600" w:after="360"/>
        <w:jc w:val="both"/>
        <w:rPr>
          <w:rFonts w:ascii="Calibri" w:hAnsi="Calibri" w:cs="Arial"/>
          <w:bCs/>
          <w:sz w:val="22"/>
          <w:szCs w:val="22"/>
        </w:rPr>
      </w:pPr>
      <w:r w:rsidRPr="00C473BF">
        <w:rPr>
          <w:rFonts w:ascii="Calibri" w:hAnsi="Calibri" w:cs="Arial"/>
          <w:bCs/>
          <w:sz w:val="22"/>
          <w:szCs w:val="22"/>
        </w:rPr>
        <w:t>Warszawa,      grudnia 20</w:t>
      </w:r>
      <w:r w:rsidR="001D2BD1">
        <w:rPr>
          <w:rFonts w:ascii="Calibri" w:hAnsi="Calibri" w:cs="Arial"/>
          <w:bCs/>
          <w:sz w:val="22"/>
          <w:szCs w:val="22"/>
        </w:rPr>
        <w:t>20</w:t>
      </w:r>
      <w:r w:rsidRPr="00C473BF">
        <w:rPr>
          <w:rFonts w:ascii="Calibri" w:hAnsi="Calibri" w:cs="Arial"/>
          <w:bCs/>
          <w:sz w:val="22"/>
          <w:szCs w:val="22"/>
        </w:rPr>
        <w:t xml:space="preserve"> r</w:t>
      </w:r>
      <w:r>
        <w:rPr>
          <w:rFonts w:ascii="Calibri" w:hAnsi="Calibri" w:cs="Arial"/>
          <w:bCs/>
          <w:sz w:val="22"/>
          <w:szCs w:val="22"/>
        </w:rPr>
        <w:t>oku</w:t>
      </w:r>
    </w:p>
    <w:p w:rsidR="004C2A40" w:rsidRPr="00C473BF" w:rsidRDefault="004C2A40" w:rsidP="004C2A40">
      <w:pPr>
        <w:spacing w:before="600" w:after="360"/>
        <w:jc w:val="both"/>
        <w:rPr>
          <w:rFonts w:ascii="Calibri" w:hAnsi="Calibri" w:cs="Arial"/>
          <w:bCs/>
          <w:sz w:val="22"/>
          <w:szCs w:val="22"/>
        </w:rPr>
      </w:pPr>
    </w:p>
    <w:p w:rsidR="006E6F87" w:rsidRPr="00C473BF" w:rsidRDefault="006E6F87" w:rsidP="002435CD">
      <w:pPr>
        <w:spacing w:line="300" w:lineRule="auto"/>
        <w:jc w:val="both"/>
        <w:rPr>
          <w:rFonts w:ascii="Calibri" w:hAnsi="Calibri" w:cs="Arial"/>
          <w:bCs/>
          <w:sz w:val="22"/>
          <w:szCs w:val="22"/>
        </w:rPr>
      </w:pPr>
      <w:r w:rsidRPr="00C473BF">
        <w:rPr>
          <w:rFonts w:ascii="Calibri" w:hAnsi="Calibri" w:cs="Arial"/>
          <w:bCs/>
          <w:sz w:val="22"/>
          <w:szCs w:val="22"/>
        </w:rPr>
        <w:t>Dyrektor Biura Audytu Wewnętrznego</w:t>
      </w:r>
    </w:p>
    <w:p w:rsidR="00365CB6" w:rsidRDefault="006E6F87" w:rsidP="002435CD">
      <w:pPr>
        <w:ind w:firstLine="851"/>
        <w:jc w:val="both"/>
        <w:rPr>
          <w:rFonts w:ascii="Calibri" w:hAnsi="Calibri" w:cs="Arial"/>
          <w:bCs/>
        </w:rPr>
      </w:pPr>
      <w:r w:rsidRPr="00C473BF">
        <w:rPr>
          <w:rFonts w:ascii="Calibri" w:hAnsi="Calibri" w:cs="Arial"/>
          <w:bCs/>
          <w:sz w:val="22"/>
          <w:szCs w:val="22"/>
        </w:rPr>
        <w:t>(data/podpis)</w:t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  <w:t xml:space="preserve">                                                                                                                 </w:t>
      </w:r>
      <w:r w:rsidR="00365CB6">
        <w:rPr>
          <w:rFonts w:ascii="Calibri" w:hAnsi="Calibri" w:cs="Arial"/>
          <w:bCs/>
        </w:rPr>
        <w:t xml:space="preserve">                            </w:t>
      </w:r>
    </w:p>
    <w:p w:rsidR="00365CB6" w:rsidRDefault="006E6F87" w:rsidP="002435CD">
      <w:pPr>
        <w:spacing w:line="300" w:lineRule="auto"/>
        <w:ind w:firstLine="9356"/>
        <w:jc w:val="both"/>
        <w:rPr>
          <w:rFonts w:ascii="Calibri" w:hAnsi="Calibri" w:cs="Arial"/>
          <w:bCs/>
          <w:sz w:val="22"/>
          <w:szCs w:val="22"/>
        </w:rPr>
      </w:pPr>
      <w:r w:rsidRPr="00C473BF">
        <w:rPr>
          <w:rFonts w:ascii="Calibri" w:hAnsi="Calibri" w:cs="Arial"/>
          <w:bCs/>
          <w:sz w:val="22"/>
          <w:szCs w:val="22"/>
        </w:rPr>
        <w:t>Prezydent m.st. Warszawy</w:t>
      </w:r>
      <w:r w:rsidR="00365CB6">
        <w:rPr>
          <w:rFonts w:ascii="Calibri" w:hAnsi="Calibri" w:cs="Arial"/>
          <w:bCs/>
          <w:sz w:val="22"/>
          <w:szCs w:val="22"/>
        </w:rPr>
        <w:t xml:space="preserve"> </w:t>
      </w:r>
    </w:p>
    <w:p w:rsidR="006E6F87" w:rsidRPr="00C473BF" w:rsidRDefault="006E6F87" w:rsidP="00365CB6">
      <w:pPr>
        <w:ind w:firstLine="9923"/>
        <w:jc w:val="both"/>
        <w:rPr>
          <w:rFonts w:ascii="Calibri" w:hAnsi="Calibri" w:cs="Arial"/>
          <w:bCs/>
          <w:sz w:val="22"/>
          <w:szCs w:val="22"/>
        </w:rPr>
      </w:pPr>
      <w:r w:rsidRPr="00C473BF">
        <w:rPr>
          <w:rFonts w:ascii="Calibri" w:hAnsi="Calibri" w:cs="Arial"/>
          <w:bCs/>
          <w:sz w:val="22"/>
          <w:szCs w:val="22"/>
        </w:rPr>
        <w:t>(data/podpis)</w:t>
      </w:r>
    </w:p>
    <w:p w:rsidR="00E27D68" w:rsidRDefault="00E27D68" w:rsidP="006E6F87">
      <w:pPr>
        <w:pStyle w:val="Akapitzlist"/>
        <w:tabs>
          <w:tab w:val="left" w:pos="0"/>
          <w:tab w:val="left" w:pos="567"/>
        </w:tabs>
        <w:spacing w:line="360" w:lineRule="auto"/>
        <w:ind w:left="-34"/>
        <w:contextualSpacing w:val="0"/>
        <w:jc w:val="both"/>
        <w:rPr>
          <w:rFonts w:ascii="Arial" w:hAnsi="Arial" w:cs="Arial"/>
          <w:b/>
        </w:rPr>
      </w:pPr>
    </w:p>
    <w:sectPr w:rsidR="00E27D68" w:rsidSect="00EB23A7">
      <w:footerReference w:type="even" r:id="rId9"/>
      <w:footerReference w:type="default" r:id="rId10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5D8" w:rsidRDefault="00C715D8">
      <w:r>
        <w:separator/>
      </w:r>
    </w:p>
  </w:endnote>
  <w:endnote w:type="continuationSeparator" w:id="0">
    <w:p w:rsidR="00C715D8" w:rsidRDefault="00C7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62" w:rsidRDefault="004D598D" w:rsidP="008153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136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1362" w:rsidRDefault="00DF13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885906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49251B" w:rsidRPr="0049251B" w:rsidRDefault="0049251B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49251B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49251B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49251B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8579E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49251B">
          <w:rPr>
            <w:rFonts w:asciiTheme="minorHAnsi" w:hAnsiTheme="minorHAnsi" w:cstheme="minorHAns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>/10</w:t>
        </w:r>
      </w:p>
    </w:sdtContent>
  </w:sdt>
  <w:p w:rsidR="00DF1362" w:rsidRDefault="00DF1362" w:rsidP="006707CB">
    <w:pPr>
      <w:pStyle w:val="Stopka"/>
      <w:tabs>
        <w:tab w:val="clear" w:pos="4536"/>
        <w:tab w:val="clear" w:pos="9072"/>
        <w:tab w:val="left" w:pos="1220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5D8" w:rsidRDefault="00C715D8">
      <w:r>
        <w:separator/>
      </w:r>
    </w:p>
  </w:footnote>
  <w:footnote w:type="continuationSeparator" w:id="0">
    <w:p w:rsidR="00C715D8" w:rsidRDefault="00C71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C26"/>
    <w:multiLevelType w:val="hybridMultilevel"/>
    <w:tmpl w:val="D0BC3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630E"/>
    <w:multiLevelType w:val="hybridMultilevel"/>
    <w:tmpl w:val="C0029C70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35131"/>
    <w:multiLevelType w:val="hybridMultilevel"/>
    <w:tmpl w:val="372AD79C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26102"/>
    <w:multiLevelType w:val="hybridMultilevel"/>
    <w:tmpl w:val="B07E5A9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358D9"/>
    <w:multiLevelType w:val="hybridMultilevel"/>
    <w:tmpl w:val="19A05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45A84"/>
    <w:multiLevelType w:val="hybridMultilevel"/>
    <w:tmpl w:val="6A3E59D0"/>
    <w:lvl w:ilvl="0" w:tplc="0415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6" w15:restartNumberingAfterBreak="0">
    <w:nsid w:val="189667BE"/>
    <w:multiLevelType w:val="hybridMultilevel"/>
    <w:tmpl w:val="71C069A4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034F6"/>
    <w:multiLevelType w:val="hybridMultilevel"/>
    <w:tmpl w:val="DAFC8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F03DC"/>
    <w:multiLevelType w:val="hybridMultilevel"/>
    <w:tmpl w:val="2ED62854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C61D5"/>
    <w:multiLevelType w:val="hybridMultilevel"/>
    <w:tmpl w:val="37401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16A86"/>
    <w:multiLevelType w:val="hybridMultilevel"/>
    <w:tmpl w:val="09240808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F3A96"/>
    <w:multiLevelType w:val="hybridMultilevel"/>
    <w:tmpl w:val="7D6E7FF0"/>
    <w:lvl w:ilvl="0" w:tplc="CF8A912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7390C"/>
    <w:multiLevelType w:val="hybridMultilevel"/>
    <w:tmpl w:val="77209214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0645A"/>
    <w:multiLevelType w:val="hybridMultilevel"/>
    <w:tmpl w:val="B94ACC10"/>
    <w:lvl w:ilvl="0" w:tplc="5750F4B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127561D"/>
    <w:multiLevelType w:val="hybridMultilevel"/>
    <w:tmpl w:val="A186F838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61219"/>
    <w:multiLevelType w:val="hybridMultilevel"/>
    <w:tmpl w:val="E29641E8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D1670"/>
    <w:multiLevelType w:val="hybridMultilevel"/>
    <w:tmpl w:val="10D64784"/>
    <w:lvl w:ilvl="0" w:tplc="DDA0E9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AB3D72"/>
    <w:multiLevelType w:val="hybridMultilevel"/>
    <w:tmpl w:val="03564300"/>
    <w:lvl w:ilvl="0" w:tplc="DDA0E91E">
      <w:start w:val="1"/>
      <w:numFmt w:val="bullet"/>
      <w:lvlText w:val=""/>
      <w:lvlJc w:val="left"/>
      <w:pPr>
        <w:ind w:left="6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8" w15:restartNumberingAfterBreak="0">
    <w:nsid w:val="497E3152"/>
    <w:multiLevelType w:val="hybridMultilevel"/>
    <w:tmpl w:val="BC1C073A"/>
    <w:lvl w:ilvl="0" w:tplc="9328F22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E1978"/>
    <w:multiLevelType w:val="hybridMultilevel"/>
    <w:tmpl w:val="ABD22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B6A10"/>
    <w:multiLevelType w:val="hybridMultilevel"/>
    <w:tmpl w:val="663EF652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47FBB"/>
    <w:multiLevelType w:val="hybridMultilevel"/>
    <w:tmpl w:val="3E189B9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F2E0B"/>
    <w:multiLevelType w:val="hybridMultilevel"/>
    <w:tmpl w:val="530AF872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B5CCF"/>
    <w:multiLevelType w:val="hybridMultilevel"/>
    <w:tmpl w:val="73841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52449F"/>
    <w:multiLevelType w:val="hybridMultilevel"/>
    <w:tmpl w:val="7024A0D0"/>
    <w:lvl w:ilvl="0" w:tplc="B742171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676708"/>
    <w:multiLevelType w:val="hybridMultilevel"/>
    <w:tmpl w:val="600CF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C1ECC"/>
    <w:multiLevelType w:val="hybridMultilevel"/>
    <w:tmpl w:val="28744B6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66B53"/>
    <w:multiLevelType w:val="hybridMultilevel"/>
    <w:tmpl w:val="10D622A0"/>
    <w:lvl w:ilvl="0" w:tplc="EDC8B85E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7281D"/>
    <w:multiLevelType w:val="hybridMultilevel"/>
    <w:tmpl w:val="20501BF4"/>
    <w:lvl w:ilvl="0" w:tplc="CF8A9126">
      <w:start w:val="1"/>
      <w:numFmt w:val="bullet"/>
      <w:lvlText w:val="−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85CE5"/>
    <w:multiLevelType w:val="hybridMultilevel"/>
    <w:tmpl w:val="78920890"/>
    <w:lvl w:ilvl="0" w:tplc="91223EDC">
      <w:start w:val="17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614D9"/>
    <w:multiLevelType w:val="hybridMultilevel"/>
    <w:tmpl w:val="DD6284D4"/>
    <w:lvl w:ilvl="0" w:tplc="8AF68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758A0"/>
    <w:multiLevelType w:val="hybridMultilevel"/>
    <w:tmpl w:val="2B6293CA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B7366"/>
    <w:multiLevelType w:val="hybridMultilevel"/>
    <w:tmpl w:val="AF2E26C4"/>
    <w:lvl w:ilvl="0" w:tplc="C16A77EA">
      <w:start w:val="1"/>
      <w:numFmt w:val="decimal"/>
      <w:lvlText w:val="%1."/>
      <w:lvlJc w:val="left"/>
      <w:pPr>
        <w:ind w:left="327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47" w:hanging="360"/>
      </w:pPr>
    </w:lvl>
    <w:lvl w:ilvl="2" w:tplc="0415001B" w:tentative="1">
      <w:start w:val="1"/>
      <w:numFmt w:val="lowerRoman"/>
      <w:lvlText w:val="%3."/>
      <w:lvlJc w:val="right"/>
      <w:pPr>
        <w:ind w:left="1767" w:hanging="180"/>
      </w:pPr>
    </w:lvl>
    <w:lvl w:ilvl="3" w:tplc="0415000F" w:tentative="1">
      <w:start w:val="1"/>
      <w:numFmt w:val="decimal"/>
      <w:lvlText w:val="%4."/>
      <w:lvlJc w:val="left"/>
      <w:pPr>
        <w:ind w:left="2487" w:hanging="360"/>
      </w:pPr>
    </w:lvl>
    <w:lvl w:ilvl="4" w:tplc="04150019" w:tentative="1">
      <w:start w:val="1"/>
      <w:numFmt w:val="lowerLetter"/>
      <w:lvlText w:val="%5."/>
      <w:lvlJc w:val="left"/>
      <w:pPr>
        <w:ind w:left="3207" w:hanging="360"/>
      </w:pPr>
    </w:lvl>
    <w:lvl w:ilvl="5" w:tplc="0415001B" w:tentative="1">
      <w:start w:val="1"/>
      <w:numFmt w:val="lowerRoman"/>
      <w:lvlText w:val="%6."/>
      <w:lvlJc w:val="right"/>
      <w:pPr>
        <w:ind w:left="3927" w:hanging="180"/>
      </w:pPr>
    </w:lvl>
    <w:lvl w:ilvl="6" w:tplc="0415000F" w:tentative="1">
      <w:start w:val="1"/>
      <w:numFmt w:val="decimal"/>
      <w:lvlText w:val="%7."/>
      <w:lvlJc w:val="left"/>
      <w:pPr>
        <w:ind w:left="4647" w:hanging="360"/>
      </w:pPr>
    </w:lvl>
    <w:lvl w:ilvl="7" w:tplc="04150019" w:tentative="1">
      <w:start w:val="1"/>
      <w:numFmt w:val="lowerLetter"/>
      <w:lvlText w:val="%8."/>
      <w:lvlJc w:val="left"/>
      <w:pPr>
        <w:ind w:left="5367" w:hanging="360"/>
      </w:pPr>
    </w:lvl>
    <w:lvl w:ilvl="8" w:tplc="0415001B" w:tentative="1">
      <w:start w:val="1"/>
      <w:numFmt w:val="lowerRoman"/>
      <w:lvlText w:val="%9."/>
      <w:lvlJc w:val="right"/>
      <w:pPr>
        <w:ind w:left="6087" w:hanging="180"/>
      </w:pPr>
    </w:lvl>
  </w:abstractNum>
  <w:num w:numId="1">
    <w:abstractNumId w:val="27"/>
  </w:num>
  <w:num w:numId="2">
    <w:abstractNumId w:val="12"/>
  </w:num>
  <w:num w:numId="3">
    <w:abstractNumId w:val="8"/>
  </w:num>
  <w:num w:numId="4">
    <w:abstractNumId w:val="31"/>
  </w:num>
  <w:num w:numId="5">
    <w:abstractNumId w:val="15"/>
  </w:num>
  <w:num w:numId="6">
    <w:abstractNumId w:val="1"/>
  </w:num>
  <w:num w:numId="7">
    <w:abstractNumId w:val="2"/>
  </w:num>
  <w:num w:numId="8">
    <w:abstractNumId w:val="14"/>
  </w:num>
  <w:num w:numId="9">
    <w:abstractNumId w:val="6"/>
  </w:num>
  <w:num w:numId="10">
    <w:abstractNumId w:val="28"/>
  </w:num>
  <w:num w:numId="11">
    <w:abstractNumId w:val="10"/>
  </w:num>
  <w:num w:numId="12">
    <w:abstractNumId w:val="22"/>
  </w:num>
  <w:num w:numId="13">
    <w:abstractNumId w:val="20"/>
  </w:num>
  <w:num w:numId="14">
    <w:abstractNumId w:val="25"/>
  </w:num>
  <w:num w:numId="15">
    <w:abstractNumId w:val="17"/>
  </w:num>
  <w:num w:numId="16">
    <w:abstractNumId w:val="16"/>
  </w:num>
  <w:num w:numId="17">
    <w:abstractNumId w:val="5"/>
  </w:num>
  <w:num w:numId="18">
    <w:abstractNumId w:val="26"/>
  </w:num>
  <w:num w:numId="19">
    <w:abstractNumId w:val="24"/>
  </w:num>
  <w:num w:numId="20">
    <w:abstractNumId w:val="18"/>
  </w:num>
  <w:num w:numId="21">
    <w:abstractNumId w:val="13"/>
  </w:num>
  <w:num w:numId="22">
    <w:abstractNumId w:val="4"/>
  </w:num>
  <w:num w:numId="23">
    <w:abstractNumId w:val="29"/>
  </w:num>
  <w:num w:numId="24">
    <w:abstractNumId w:val="32"/>
  </w:num>
  <w:num w:numId="25">
    <w:abstractNumId w:val="7"/>
  </w:num>
  <w:num w:numId="26">
    <w:abstractNumId w:val="21"/>
  </w:num>
  <w:num w:numId="27">
    <w:abstractNumId w:val="9"/>
  </w:num>
  <w:num w:numId="28">
    <w:abstractNumId w:val="0"/>
  </w:num>
  <w:num w:numId="29">
    <w:abstractNumId w:val="19"/>
  </w:num>
  <w:num w:numId="30">
    <w:abstractNumId w:val="3"/>
  </w:num>
  <w:num w:numId="31">
    <w:abstractNumId w:val="11"/>
  </w:num>
  <w:num w:numId="32">
    <w:abstractNumId w:val="2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uSKwednALFYxdijTQqsLfmIA//InzpOV8pwkFInt7PgVsCy9c1YOkwjR4UP8ZUKLTWNmdfpNTBuFqOt1X5rDA==" w:salt="sDmvPIPCw1TBONiA13HeQw==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C6"/>
    <w:rsid w:val="000003B7"/>
    <w:rsid w:val="0000229D"/>
    <w:rsid w:val="0000264C"/>
    <w:rsid w:val="00004C17"/>
    <w:rsid w:val="00005487"/>
    <w:rsid w:val="0000643D"/>
    <w:rsid w:val="00006FB1"/>
    <w:rsid w:val="0000732B"/>
    <w:rsid w:val="0000773B"/>
    <w:rsid w:val="00007B29"/>
    <w:rsid w:val="00010500"/>
    <w:rsid w:val="0001174B"/>
    <w:rsid w:val="00011C15"/>
    <w:rsid w:val="00012905"/>
    <w:rsid w:val="000132C7"/>
    <w:rsid w:val="000135EA"/>
    <w:rsid w:val="00013C37"/>
    <w:rsid w:val="00013FAA"/>
    <w:rsid w:val="00015150"/>
    <w:rsid w:val="00015B5D"/>
    <w:rsid w:val="00015C67"/>
    <w:rsid w:val="0001626D"/>
    <w:rsid w:val="0001672E"/>
    <w:rsid w:val="00016B9B"/>
    <w:rsid w:val="0002005A"/>
    <w:rsid w:val="00020505"/>
    <w:rsid w:val="0002120D"/>
    <w:rsid w:val="000213CF"/>
    <w:rsid w:val="000215BD"/>
    <w:rsid w:val="000216EF"/>
    <w:rsid w:val="00022479"/>
    <w:rsid w:val="00022537"/>
    <w:rsid w:val="000229F5"/>
    <w:rsid w:val="0002331E"/>
    <w:rsid w:val="0002367A"/>
    <w:rsid w:val="00025106"/>
    <w:rsid w:val="00025EFC"/>
    <w:rsid w:val="000264C1"/>
    <w:rsid w:val="00026627"/>
    <w:rsid w:val="000266AF"/>
    <w:rsid w:val="000267DA"/>
    <w:rsid w:val="00027C50"/>
    <w:rsid w:val="00030EF1"/>
    <w:rsid w:val="000316D3"/>
    <w:rsid w:val="00031CB2"/>
    <w:rsid w:val="00031CEB"/>
    <w:rsid w:val="00032016"/>
    <w:rsid w:val="00034305"/>
    <w:rsid w:val="00034BA4"/>
    <w:rsid w:val="00034C65"/>
    <w:rsid w:val="00034CD2"/>
    <w:rsid w:val="00034D44"/>
    <w:rsid w:val="00035448"/>
    <w:rsid w:val="000364DC"/>
    <w:rsid w:val="0003759D"/>
    <w:rsid w:val="00037AAC"/>
    <w:rsid w:val="00040CD5"/>
    <w:rsid w:val="00041E83"/>
    <w:rsid w:val="000434C1"/>
    <w:rsid w:val="00043A7E"/>
    <w:rsid w:val="0004439D"/>
    <w:rsid w:val="000443D0"/>
    <w:rsid w:val="00044B69"/>
    <w:rsid w:val="00044D72"/>
    <w:rsid w:val="00045562"/>
    <w:rsid w:val="0004558D"/>
    <w:rsid w:val="000462B2"/>
    <w:rsid w:val="00046A57"/>
    <w:rsid w:val="00046E42"/>
    <w:rsid w:val="0004712A"/>
    <w:rsid w:val="000472F4"/>
    <w:rsid w:val="000503A8"/>
    <w:rsid w:val="00051752"/>
    <w:rsid w:val="00052B5C"/>
    <w:rsid w:val="00052C17"/>
    <w:rsid w:val="0005300B"/>
    <w:rsid w:val="000544F7"/>
    <w:rsid w:val="0005461F"/>
    <w:rsid w:val="00054F5C"/>
    <w:rsid w:val="00055036"/>
    <w:rsid w:val="00055747"/>
    <w:rsid w:val="00055DD9"/>
    <w:rsid w:val="00056414"/>
    <w:rsid w:val="0005797C"/>
    <w:rsid w:val="000609C4"/>
    <w:rsid w:val="000612B2"/>
    <w:rsid w:val="00063E94"/>
    <w:rsid w:val="00065437"/>
    <w:rsid w:val="0006584D"/>
    <w:rsid w:val="00065F95"/>
    <w:rsid w:val="00066F4D"/>
    <w:rsid w:val="00067567"/>
    <w:rsid w:val="000703BD"/>
    <w:rsid w:val="00071442"/>
    <w:rsid w:val="00071804"/>
    <w:rsid w:val="000719C1"/>
    <w:rsid w:val="00071C16"/>
    <w:rsid w:val="000720D3"/>
    <w:rsid w:val="00072249"/>
    <w:rsid w:val="00074AB9"/>
    <w:rsid w:val="00080965"/>
    <w:rsid w:val="00080C8B"/>
    <w:rsid w:val="00080EF0"/>
    <w:rsid w:val="00081C07"/>
    <w:rsid w:val="000822C1"/>
    <w:rsid w:val="000860B4"/>
    <w:rsid w:val="000862F0"/>
    <w:rsid w:val="000867A3"/>
    <w:rsid w:val="00086CB6"/>
    <w:rsid w:val="000877AC"/>
    <w:rsid w:val="00090E2A"/>
    <w:rsid w:val="0009142E"/>
    <w:rsid w:val="00091B27"/>
    <w:rsid w:val="00092533"/>
    <w:rsid w:val="00092576"/>
    <w:rsid w:val="00092772"/>
    <w:rsid w:val="000942F3"/>
    <w:rsid w:val="000943AD"/>
    <w:rsid w:val="00094595"/>
    <w:rsid w:val="00094918"/>
    <w:rsid w:val="000949F7"/>
    <w:rsid w:val="000956DD"/>
    <w:rsid w:val="00095838"/>
    <w:rsid w:val="00095C3E"/>
    <w:rsid w:val="00095C8F"/>
    <w:rsid w:val="000969C9"/>
    <w:rsid w:val="0009789C"/>
    <w:rsid w:val="000A0DB6"/>
    <w:rsid w:val="000A3549"/>
    <w:rsid w:val="000A6143"/>
    <w:rsid w:val="000A71EE"/>
    <w:rsid w:val="000A7451"/>
    <w:rsid w:val="000B09BB"/>
    <w:rsid w:val="000B1716"/>
    <w:rsid w:val="000B1821"/>
    <w:rsid w:val="000B1844"/>
    <w:rsid w:val="000B21BB"/>
    <w:rsid w:val="000B38B3"/>
    <w:rsid w:val="000B3D78"/>
    <w:rsid w:val="000B4877"/>
    <w:rsid w:val="000B524E"/>
    <w:rsid w:val="000B539B"/>
    <w:rsid w:val="000B558C"/>
    <w:rsid w:val="000B6EDB"/>
    <w:rsid w:val="000B7584"/>
    <w:rsid w:val="000C03D1"/>
    <w:rsid w:val="000C0AAA"/>
    <w:rsid w:val="000C14CF"/>
    <w:rsid w:val="000C200E"/>
    <w:rsid w:val="000C22A9"/>
    <w:rsid w:val="000C2831"/>
    <w:rsid w:val="000C29D6"/>
    <w:rsid w:val="000C2C2B"/>
    <w:rsid w:val="000C3301"/>
    <w:rsid w:val="000C359A"/>
    <w:rsid w:val="000C37AC"/>
    <w:rsid w:val="000C41FC"/>
    <w:rsid w:val="000C4DB7"/>
    <w:rsid w:val="000C5087"/>
    <w:rsid w:val="000C5D1A"/>
    <w:rsid w:val="000C5E7E"/>
    <w:rsid w:val="000C6E37"/>
    <w:rsid w:val="000C74F3"/>
    <w:rsid w:val="000C7715"/>
    <w:rsid w:val="000D19D5"/>
    <w:rsid w:val="000D377A"/>
    <w:rsid w:val="000D405C"/>
    <w:rsid w:val="000D5059"/>
    <w:rsid w:val="000D51B8"/>
    <w:rsid w:val="000D5B13"/>
    <w:rsid w:val="000E06F9"/>
    <w:rsid w:val="000E076C"/>
    <w:rsid w:val="000E1F43"/>
    <w:rsid w:val="000E2015"/>
    <w:rsid w:val="000E25BA"/>
    <w:rsid w:val="000E2AA4"/>
    <w:rsid w:val="000E3AC7"/>
    <w:rsid w:val="000E3DAA"/>
    <w:rsid w:val="000E3F3C"/>
    <w:rsid w:val="000E4565"/>
    <w:rsid w:val="000E4705"/>
    <w:rsid w:val="000E4BC0"/>
    <w:rsid w:val="000E4BD5"/>
    <w:rsid w:val="000E4FB5"/>
    <w:rsid w:val="000E541C"/>
    <w:rsid w:val="000E56AA"/>
    <w:rsid w:val="000E5848"/>
    <w:rsid w:val="000E5885"/>
    <w:rsid w:val="000E6114"/>
    <w:rsid w:val="000E6E25"/>
    <w:rsid w:val="000E709B"/>
    <w:rsid w:val="000E7643"/>
    <w:rsid w:val="000F1454"/>
    <w:rsid w:val="000F2C17"/>
    <w:rsid w:val="000F3966"/>
    <w:rsid w:val="000F3D87"/>
    <w:rsid w:val="000F3D94"/>
    <w:rsid w:val="000F461F"/>
    <w:rsid w:val="000F4F53"/>
    <w:rsid w:val="000F6B96"/>
    <w:rsid w:val="00100313"/>
    <w:rsid w:val="00100F76"/>
    <w:rsid w:val="00101214"/>
    <w:rsid w:val="00102526"/>
    <w:rsid w:val="00102908"/>
    <w:rsid w:val="001033D5"/>
    <w:rsid w:val="00103477"/>
    <w:rsid w:val="00103E40"/>
    <w:rsid w:val="001047E3"/>
    <w:rsid w:val="001052E2"/>
    <w:rsid w:val="00107899"/>
    <w:rsid w:val="00111F3F"/>
    <w:rsid w:val="00112724"/>
    <w:rsid w:val="00114AF1"/>
    <w:rsid w:val="00114EE7"/>
    <w:rsid w:val="0011536F"/>
    <w:rsid w:val="00115396"/>
    <w:rsid w:val="00115900"/>
    <w:rsid w:val="0011633C"/>
    <w:rsid w:val="00117616"/>
    <w:rsid w:val="00120DBD"/>
    <w:rsid w:val="00120F41"/>
    <w:rsid w:val="00121603"/>
    <w:rsid w:val="00122EAA"/>
    <w:rsid w:val="00125EDC"/>
    <w:rsid w:val="00125F97"/>
    <w:rsid w:val="00126700"/>
    <w:rsid w:val="0012766D"/>
    <w:rsid w:val="001276F2"/>
    <w:rsid w:val="00130458"/>
    <w:rsid w:val="0013094B"/>
    <w:rsid w:val="001316B1"/>
    <w:rsid w:val="00131EB2"/>
    <w:rsid w:val="001321B5"/>
    <w:rsid w:val="0013270D"/>
    <w:rsid w:val="00132A57"/>
    <w:rsid w:val="00132F90"/>
    <w:rsid w:val="00133F8F"/>
    <w:rsid w:val="00134192"/>
    <w:rsid w:val="0013689E"/>
    <w:rsid w:val="001429D9"/>
    <w:rsid w:val="00144AFB"/>
    <w:rsid w:val="00144BA0"/>
    <w:rsid w:val="001459F2"/>
    <w:rsid w:val="00147D22"/>
    <w:rsid w:val="001508B3"/>
    <w:rsid w:val="00150D52"/>
    <w:rsid w:val="00152CF0"/>
    <w:rsid w:val="00153B14"/>
    <w:rsid w:val="00154884"/>
    <w:rsid w:val="00154912"/>
    <w:rsid w:val="00155969"/>
    <w:rsid w:val="00155C16"/>
    <w:rsid w:val="00155DCF"/>
    <w:rsid w:val="00156736"/>
    <w:rsid w:val="00156E5E"/>
    <w:rsid w:val="001571F3"/>
    <w:rsid w:val="0015734F"/>
    <w:rsid w:val="00157EB6"/>
    <w:rsid w:val="00157ECD"/>
    <w:rsid w:val="00160E18"/>
    <w:rsid w:val="001612B0"/>
    <w:rsid w:val="0016199D"/>
    <w:rsid w:val="00162792"/>
    <w:rsid w:val="00163A6D"/>
    <w:rsid w:val="00164802"/>
    <w:rsid w:val="0016482B"/>
    <w:rsid w:val="001664C0"/>
    <w:rsid w:val="001673F2"/>
    <w:rsid w:val="001676A5"/>
    <w:rsid w:val="001707E9"/>
    <w:rsid w:val="00172171"/>
    <w:rsid w:val="00172D68"/>
    <w:rsid w:val="00172E15"/>
    <w:rsid w:val="00174428"/>
    <w:rsid w:val="001753CA"/>
    <w:rsid w:val="00175C86"/>
    <w:rsid w:val="0017622C"/>
    <w:rsid w:val="0017698D"/>
    <w:rsid w:val="00176B8E"/>
    <w:rsid w:val="0018014D"/>
    <w:rsid w:val="00180289"/>
    <w:rsid w:val="00180322"/>
    <w:rsid w:val="001807E8"/>
    <w:rsid w:val="00181AAD"/>
    <w:rsid w:val="00181C59"/>
    <w:rsid w:val="00182D64"/>
    <w:rsid w:val="001833A5"/>
    <w:rsid w:val="001839FE"/>
    <w:rsid w:val="00183BB9"/>
    <w:rsid w:val="00185AEC"/>
    <w:rsid w:val="001863E8"/>
    <w:rsid w:val="00186879"/>
    <w:rsid w:val="00187742"/>
    <w:rsid w:val="001907DD"/>
    <w:rsid w:val="00190E7F"/>
    <w:rsid w:val="00191C2E"/>
    <w:rsid w:val="00192889"/>
    <w:rsid w:val="00192933"/>
    <w:rsid w:val="001939FC"/>
    <w:rsid w:val="00193F16"/>
    <w:rsid w:val="00194020"/>
    <w:rsid w:val="0019584D"/>
    <w:rsid w:val="00195CE2"/>
    <w:rsid w:val="00195E83"/>
    <w:rsid w:val="001963FD"/>
    <w:rsid w:val="0019668E"/>
    <w:rsid w:val="00196D09"/>
    <w:rsid w:val="00197B92"/>
    <w:rsid w:val="001A03C1"/>
    <w:rsid w:val="001A0AFA"/>
    <w:rsid w:val="001A0C05"/>
    <w:rsid w:val="001A0EE7"/>
    <w:rsid w:val="001A1120"/>
    <w:rsid w:val="001A165B"/>
    <w:rsid w:val="001A1704"/>
    <w:rsid w:val="001A18C3"/>
    <w:rsid w:val="001A1D85"/>
    <w:rsid w:val="001A1DB4"/>
    <w:rsid w:val="001A24FB"/>
    <w:rsid w:val="001A3949"/>
    <w:rsid w:val="001A3970"/>
    <w:rsid w:val="001A4ED7"/>
    <w:rsid w:val="001A5C65"/>
    <w:rsid w:val="001A5C66"/>
    <w:rsid w:val="001A5E67"/>
    <w:rsid w:val="001A6515"/>
    <w:rsid w:val="001A6921"/>
    <w:rsid w:val="001A6C98"/>
    <w:rsid w:val="001B1218"/>
    <w:rsid w:val="001B1888"/>
    <w:rsid w:val="001B2734"/>
    <w:rsid w:val="001B3727"/>
    <w:rsid w:val="001B3C64"/>
    <w:rsid w:val="001B3DD3"/>
    <w:rsid w:val="001B4BF6"/>
    <w:rsid w:val="001B6D3C"/>
    <w:rsid w:val="001C058D"/>
    <w:rsid w:val="001C0CA3"/>
    <w:rsid w:val="001C131A"/>
    <w:rsid w:val="001C135C"/>
    <w:rsid w:val="001C19C9"/>
    <w:rsid w:val="001C1EEB"/>
    <w:rsid w:val="001C29B7"/>
    <w:rsid w:val="001C2FF2"/>
    <w:rsid w:val="001C397F"/>
    <w:rsid w:val="001C40A2"/>
    <w:rsid w:val="001C4C73"/>
    <w:rsid w:val="001C51C1"/>
    <w:rsid w:val="001C6CD9"/>
    <w:rsid w:val="001D01EA"/>
    <w:rsid w:val="001D183C"/>
    <w:rsid w:val="001D2BD1"/>
    <w:rsid w:val="001D2C84"/>
    <w:rsid w:val="001D3EF5"/>
    <w:rsid w:val="001D50E5"/>
    <w:rsid w:val="001D61D1"/>
    <w:rsid w:val="001D722A"/>
    <w:rsid w:val="001D7D8F"/>
    <w:rsid w:val="001D7DDB"/>
    <w:rsid w:val="001E0678"/>
    <w:rsid w:val="001E2CBC"/>
    <w:rsid w:val="001E3B84"/>
    <w:rsid w:val="001E468F"/>
    <w:rsid w:val="001E46A1"/>
    <w:rsid w:val="001E572C"/>
    <w:rsid w:val="001E5F84"/>
    <w:rsid w:val="001E64B0"/>
    <w:rsid w:val="001F054B"/>
    <w:rsid w:val="001F32FB"/>
    <w:rsid w:val="001F4008"/>
    <w:rsid w:val="001F45AA"/>
    <w:rsid w:val="001F4FAA"/>
    <w:rsid w:val="001F50C8"/>
    <w:rsid w:val="001F5E1C"/>
    <w:rsid w:val="001F5EF6"/>
    <w:rsid w:val="001F5F9E"/>
    <w:rsid w:val="001F724A"/>
    <w:rsid w:val="0020058F"/>
    <w:rsid w:val="00200908"/>
    <w:rsid w:val="00202B40"/>
    <w:rsid w:val="00202EE7"/>
    <w:rsid w:val="002031D1"/>
    <w:rsid w:val="002043EF"/>
    <w:rsid w:val="00204C06"/>
    <w:rsid w:val="002056FC"/>
    <w:rsid w:val="002104A9"/>
    <w:rsid w:val="00210B08"/>
    <w:rsid w:val="00211092"/>
    <w:rsid w:val="00211D9C"/>
    <w:rsid w:val="002120E7"/>
    <w:rsid w:val="00212592"/>
    <w:rsid w:val="00212B5F"/>
    <w:rsid w:val="00212B84"/>
    <w:rsid w:val="00213026"/>
    <w:rsid w:val="00213139"/>
    <w:rsid w:val="00214926"/>
    <w:rsid w:val="0021494F"/>
    <w:rsid w:val="002149C6"/>
    <w:rsid w:val="00214A22"/>
    <w:rsid w:val="00216063"/>
    <w:rsid w:val="0021671E"/>
    <w:rsid w:val="002200A9"/>
    <w:rsid w:val="00220755"/>
    <w:rsid w:val="002216D8"/>
    <w:rsid w:val="00221C60"/>
    <w:rsid w:val="00221E2F"/>
    <w:rsid w:val="00223AF0"/>
    <w:rsid w:val="00224E22"/>
    <w:rsid w:val="00225804"/>
    <w:rsid w:val="00226222"/>
    <w:rsid w:val="002266E1"/>
    <w:rsid w:val="0022695F"/>
    <w:rsid w:val="00226B15"/>
    <w:rsid w:val="00226F68"/>
    <w:rsid w:val="00226FD2"/>
    <w:rsid w:val="002270ED"/>
    <w:rsid w:val="00227901"/>
    <w:rsid w:val="00230070"/>
    <w:rsid w:val="002308AF"/>
    <w:rsid w:val="00230BB8"/>
    <w:rsid w:val="002310EF"/>
    <w:rsid w:val="002317C9"/>
    <w:rsid w:val="0023196E"/>
    <w:rsid w:val="00233609"/>
    <w:rsid w:val="00233850"/>
    <w:rsid w:val="00233852"/>
    <w:rsid w:val="00233C7B"/>
    <w:rsid w:val="002346C7"/>
    <w:rsid w:val="00234ED6"/>
    <w:rsid w:val="00235DC9"/>
    <w:rsid w:val="002364DF"/>
    <w:rsid w:val="0023725D"/>
    <w:rsid w:val="00237DA0"/>
    <w:rsid w:val="00240348"/>
    <w:rsid w:val="00241F4A"/>
    <w:rsid w:val="002423AC"/>
    <w:rsid w:val="00242B1F"/>
    <w:rsid w:val="00242D44"/>
    <w:rsid w:val="002435CD"/>
    <w:rsid w:val="00243D5A"/>
    <w:rsid w:val="00244C42"/>
    <w:rsid w:val="00247106"/>
    <w:rsid w:val="00250874"/>
    <w:rsid w:val="00250BB8"/>
    <w:rsid w:val="00251C41"/>
    <w:rsid w:val="00253064"/>
    <w:rsid w:val="00254544"/>
    <w:rsid w:val="0025546A"/>
    <w:rsid w:val="00255766"/>
    <w:rsid w:val="00255B48"/>
    <w:rsid w:val="00256DFD"/>
    <w:rsid w:val="0026023E"/>
    <w:rsid w:val="0026084B"/>
    <w:rsid w:val="0026146D"/>
    <w:rsid w:val="002626D3"/>
    <w:rsid w:val="00262BE9"/>
    <w:rsid w:val="0026326E"/>
    <w:rsid w:val="0026423A"/>
    <w:rsid w:val="00264E13"/>
    <w:rsid w:val="00264FB8"/>
    <w:rsid w:val="0026608D"/>
    <w:rsid w:val="002660B8"/>
    <w:rsid w:val="002667A6"/>
    <w:rsid w:val="00266E2F"/>
    <w:rsid w:val="00266F2D"/>
    <w:rsid w:val="00267FB8"/>
    <w:rsid w:val="00270432"/>
    <w:rsid w:val="00270490"/>
    <w:rsid w:val="00270A52"/>
    <w:rsid w:val="0027108A"/>
    <w:rsid w:val="00271D0C"/>
    <w:rsid w:val="0027330E"/>
    <w:rsid w:val="00274013"/>
    <w:rsid w:val="002740D9"/>
    <w:rsid w:val="00275180"/>
    <w:rsid w:val="00275419"/>
    <w:rsid w:val="00275652"/>
    <w:rsid w:val="00275C9C"/>
    <w:rsid w:val="002809D4"/>
    <w:rsid w:val="00280EC9"/>
    <w:rsid w:val="0028124A"/>
    <w:rsid w:val="0028169C"/>
    <w:rsid w:val="00281EDA"/>
    <w:rsid w:val="002823BC"/>
    <w:rsid w:val="00282401"/>
    <w:rsid w:val="002838A9"/>
    <w:rsid w:val="00284AFE"/>
    <w:rsid w:val="002851CA"/>
    <w:rsid w:val="002865BC"/>
    <w:rsid w:val="00286BA4"/>
    <w:rsid w:val="0028727D"/>
    <w:rsid w:val="00290F51"/>
    <w:rsid w:val="002915B6"/>
    <w:rsid w:val="00291968"/>
    <w:rsid w:val="00292407"/>
    <w:rsid w:val="00292982"/>
    <w:rsid w:val="0029334C"/>
    <w:rsid w:val="002959C3"/>
    <w:rsid w:val="002960D9"/>
    <w:rsid w:val="002968A3"/>
    <w:rsid w:val="00297279"/>
    <w:rsid w:val="0029765E"/>
    <w:rsid w:val="002A07B2"/>
    <w:rsid w:val="002A1C7C"/>
    <w:rsid w:val="002A1F57"/>
    <w:rsid w:val="002A3B7B"/>
    <w:rsid w:val="002A57E9"/>
    <w:rsid w:val="002A60D0"/>
    <w:rsid w:val="002B06B9"/>
    <w:rsid w:val="002B330B"/>
    <w:rsid w:val="002B3E78"/>
    <w:rsid w:val="002B5211"/>
    <w:rsid w:val="002B5C8F"/>
    <w:rsid w:val="002B63FD"/>
    <w:rsid w:val="002B65BA"/>
    <w:rsid w:val="002B6C4E"/>
    <w:rsid w:val="002B7035"/>
    <w:rsid w:val="002B70F2"/>
    <w:rsid w:val="002B7D6A"/>
    <w:rsid w:val="002C01B3"/>
    <w:rsid w:val="002C01DA"/>
    <w:rsid w:val="002C15B0"/>
    <w:rsid w:val="002C2B80"/>
    <w:rsid w:val="002C2F53"/>
    <w:rsid w:val="002C3278"/>
    <w:rsid w:val="002C33C9"/>
    <w:rsid w:val="002C3DA0"/>
    <w:rsid w:val="002C4D4E"/>
    <w:rsid w:val="002C5FB5"/>
    <w:rsid w:val="002C6454"/>
    <w:rsid w:val="002C64FE"/>
    <w:rsid w:val="002C6506"/>
    <w:rsid w:val="002C6FCC"/>
    <w:rsid w:val="002C77D8"/>
    <w:rsid w:val="002C7E34"/>
    <w:rsid w:val="002D060F"/>
    <w:rsid w:val="002D2C1F"/>
    <w:rsid w:val="002D2D7D"/>
    <w:rsid w:val="002D32DC"/>
    <w:rsid w:val="002D4B08"/>
    <w:rsid w:val="002D4F4F"/>
    <w:rsid w:val="002D4FEF"/>
    <w:rsid w:val="002D5AEE"/>
    <w:rsid w:val="002D5E49"/>
    <w:rsid w:val="002D5F1B"/>
    <w:rsid w:val="002D6801"/>
    <w:rsid w:val="002D7276"/>
    <w:rsid w:val="002D7C23"/>
    <w:rsid w:val="002E1BA3"/>
    <w:rsid w:val="002E2082"/>
    <w:rsid w:val="002E20CC"/>
    <w:rsid w:val="002E2416"/>
    <w:rsid w:val="002E30D0"/>
    <w:rsid w:val="002E42B2"/>
    <w:rsid w:val="002E557F"/>
    <w:rsid w:val="002E58CD"/>
    <w:rsid w:val="002E7BAA"/>
    <w:rsid w:val="002F0553"/>
    <w:rsid w:val="002F2591"/>
    <w:rsid w:val="002F3733"/>
    <w:rsid w:val="002F386A"/>
    <w:rsid w:val="002F4117"/>
    <w:rsid w:val="002F4E17"/>
    <w:rsid w:val="002F580B"/>
    <w:rsid w:val="002F6449"/>
    <w:rsid w:val="002F686E"/>
    <w:rsid w:val="002F6F53"/>
    <w:rsid w:val="002F77FB"/>
    <w:rsid w:val="002F7861"/>
    <w:rsid w:val="00300A1C"/>
    <w:rsid w:val="00300DAB"/>
    <w:rsid w:val="0030191C"/>
    <w:rsid w:val="00303013"/>
    <w:rsid w:val="0030386F"/>
    <w:rsid w:val="0030398A"/>
    <w:rsid w:val="00303A63"/>
    <w:rsid w:val="0030555A"/>
    <w:rsid w:val="003055AD"/>
    <w:rsid w:val="0030626E"/>
    <w:rsid w:val="003075E0"/>
    <w:rsid w:val="00310486"/>
    <w:rsid w:val="00311B23"/>
    <w:rsid w:val="00312513"/>
    <w:rsid w:val="003126B8"/>
    <w:rsid w:val="00312AE1"/>
    <w:rsid w:val="00312CBB"/>
    <w:rsid w:val="00312F04"/>
    <w:rsid w:val="00313C00"/>
    <w:rsid w:val="00314144"/>
    <w:rsid w:val="00316157"/>
    <w:rsid w:val="00316CB3"/>
    <w:rsid w:val="00317B05"/>
    <w:rsid w:val="00317C2B"/>
    <w:rsid w:val="00320996"/>
    <w:rsid w:val="00320C5D"/>
    <w:rsid w:val="00320C95"/>
    <w:rsid w:val="0032237C"/>
    <w:rsid w:val="003226B2"/>
    <w:rsid w:val="00324114"/>
    <w:rsid w:val="0032457E"/>
    <w:rsid w:val="00324990"/>
    <w:rsid w:val="00324E63"/>
    <w:rsid w:val="003252B4"/>
    <w:rsid w:val="003254B4"/>
    <w:rsid w:val="0032583B"/>
    <w:rsid w:val="0032588D"/>
    <w:rsid w:val="00331114"/>
    <w:rsid w:val="00331847"/>
    <w:rsid w:val="00331AA9"/>
    <w:rsid w:val="00331DB8"/>
    <w:rsid w:val="00331E18"/>
    <w:rsid w:val="003323EB"/>
    <w:rsid w:val="00332481"/>
    <w:rsid w:val="00333282"/>
    <w:rsid w:val="0033380F"/>
    <w:rsid w:val="00334815"/>
    <w:rsid w:val="003366F1"/>
    <w:rsid w:val="00336B7F"/>
    <w:rsid w:val="0033714A"/>
    <w:rsid w:val="003374DB"/>
    <w:rsid w:val="0034060E"/>
    <w:rsid w:val="00340669"/>
    <w:rsid w:val="00340AF5"/>
    <w:rsid w:val="00340F68"/>
    <w:rsid w:val="00341630"/>
    <w:rsid w:val="00341714"/>
    <w:rsid w:val="00341C40"/>
    <w:rsid w:val="00342148"/>
    <w:rsid w:val="00342189"/>
    <w:rsid w:val="00342770"/>
    <w:rsid w:val="00343E12"/>
    <w:rsid w:val="00344FD0"/>
    <w:rsid w:val="003456CE"/>
    <w:rsid w:val="003463DE"/>
    <w:rsid w:val="00346B14"/>
    <w:rsid w:val="00346BDB"/>
    <w:rsid w:val="00350036"/>
    <w:rsid w:val="003514F8"/>
    <w:rsid w:val="003535A8"/>
    <w:rsid w:val="0035475F"/>
    <w:rsid w:val="00354BAF"/>
    <w:rsid w:val="00355F41"/>
    <w:rsid w:val="0035767C"/>
    <w:rsid w:val="003600FD"/>
    <w:rsid w:val="00360442"/>
    <w:rsid w:val="003607FA"/>
    <w:rsid w:val="00363EAE"/>
    <w:rsid w:val="00363EC5"/>
    <w:rsid w:val="00364032"/>
    <w:rsid w:val="00364624"/>
    <w:rsid w:val="00365CB6"/>
    <w:rsid w:val="003664B7"/>
    <w:rsid w:val="00366813"/>
    <w:rsid w:val="003670BC"/>
    <w:rsid w:val="0037180A"/>
    <w:rsid w:val="0037192A"/>
    <w:rsid w:val="0037207D"/>
    <w:rsid w:val="0037233D"/>
    <w:rsid w:val="00375EBB"/>
    <w:rsid w:val="003762C7"/>
    <w:rsid w:val="0037658F"/>
    <w:rsid w:val="00376686"/>
    <w:rsid w:val="00376AD6"/>
    <w:rsid w:val="00376BEC"/>
    <w:rsid w:val="00381580"/>
    <w:rsid w:val="003821B6"/>
    <w:rsid w:val="003825CC"/>
    <w:rsid w:val="00383D82"/>
    <w:rsid w:val="00383E37"/>
    <w:rsid w:val="00384B6F"/>
    <w:rsid w:val="003874DA"/>
    <w:rsid w:val="003878A9"/>
    <w:rsid w:val="00390B82"/>
    <w:rsid w:val="0039189B"/>
    <w:rsid w:val="00391A76"/>
    <w:rsid w:val="00392F31"/>
    <w:rsid w:val="0039567C"/>
    <w:rsid w:val="00395828"/>
    <w:rsid w:val="003969C8"/>
    <w:rsid w:val="00396FEA"/>
    <w:rsid w:val="003971EF"/>
    <w:rsid w:val="003A0178"/>
    <w:rsid w:val="003A02C3"/>
    <w:rsid w:val="003A131B"/>
    <w:rsid w:val="003A4459"/>
    <w:rsid w:val="003A7275"/>
    <w:rsid w:val="003A77DA"/>
    <w:rsid w:val="003B09B7"/>
    <w:rsid w:val="003B0D76"/>
    <w:rsid w:val="003B1470"/>
    <w:rsid w:val="003B24B1"/>
    <w:rsid w:val="003B2D37"/>
    <w:rsid w:val="003B5888"/>
    <w:rsid w:val="003B6070"/>
    <w:rsid w:val="003B63AD"/>
    <w:rsid w:val="003B68BD"/>
    <w:rsid w:val="003B781C"/>
    <w:rsid w:val="003B7BBE"/>
    <w:rsid w:val="003B7BEF"/>
    <w:rsid w:val="003C0546"/>
    <w:rsid w:val="003C0882"/>
    <w:rsid w:val="003C0EBD"/>
    <w:rsid w:val="003C1F76"/>
    <w:rsid w:val="003C2D9B"/>
    <w:rsid w:val="003C3372"/>
    <w:rsid w:val="003C3540"/>
    <w:rsid w:val="003C3F84"/>
    <w:rsid w:val="003C4BF6"/>
    <w:rsid w:val="003C672C"/>
    <w:rsid w:val="003C7857"/>
    <w:rsid w:val="003C7FE1"/>
    <w:rsid w:val="003D0010"/>
    <w:rsid w:val="003D087E"/>
    <w:rsid w:val="003D1563"/>
    <w:rsid w:val="003D2275"/>
    <w:rsid w:val="003D2651"/>
    <w:rsid w:val="003D3193"/>
    <w:rsid w:val="003D47D5"/>
    <w:rsid w:val="003D5768"/>
    <w:rsid w:val="003D6430"/>
    <w:rsid w:val="003D661E"/>
    <w:rsid w:val="003E084C"/>
    <w:rsid w:val="003E1008"/>
    <w:rsid w:val="003E20A6"/>
    <w:rsid w:val="003E27C9"/>
    <w:rsid w:val="003E40EB"/>
    <w:rsid w:val="003E5512"/>
    <w:rsid w:val="003E609B"/>
    <w:rsid w:val="003E6C00"/>
    <w:rsid w:val="003E6D2B"/>
    <w:rsid w:val="003E7B3A"/>
    <w:rsid w:val="003E7C1F"/>
    <w:rsid w:val="003E7D75"/>
    <w:rsid w:val="003F00BA"/>
    <w:rsid w:val="003F109D"/>
    <w:rsid w:val="003F10E6"/>
    <w:rsid w:val="003F305C"/>
    <w:rsid w:val="003F31F9"/>
    <w:rsid w:val="003F3CFB"/>
    <w:rsid w:val="003F4A5D"/>
    <w:rsid w:val="003F553C"/>
    <w:rsid w:val="003F641C"/>
    <w:rsid w:val="003F643B"/>
    <w:rsid w:val="003F6574"/>
    <w:rsid w:val="003F7865"/>
    <w:rsid w:val="00400B3B"/>
    <w:rsid w:val="0040235D"/>
    <w:rsid w:val="00402C00"/>
    <w:rsid w:val="00403D1C"/>
    <w:rsid w:val="00403EFA"/>
    <w:rsid w:val="00404789"/>
    <w:rsid w:val="00405697"/>
    <w:rsid w:val="00405A31"/>
    <w:rsid w:val="00406163"/>
    <w:rsid w:val="004065D1"/>
    <w:rsid w:val="00407DCD"/>
    <w:rsid w:val="00410E3B"/>
    <w:rsid w:val="004110B5"/>
    <w:rsid w:val="00412F27"/>
    <w:rsid w:val="004133F9"/>
    <w:rsid w:val="004135DA"/>
    <w:rsid w:val="00413AEB"/>
    <w:rsid w:val="00414FDF"/>
    <w:rsid w:val="00416413"/>
    <w:rsid w:val="004164F6"/>
    <w:rsid w:val="0041738C"/>
    <w:rsid w:val="0042099F"/>
    <w:rsid w:val="00420A6A"/>
    <w:rsid w:val="00421115"/>
    <w:rsid w:val="004215FC"/>
    <w:rsid w:val="004222FE"/>
    <w:rsid w:val="00422A14"/>
    <w:rsid w:val="00422C72"/>
    <w:rsid w:val="00423287"/>
    <w:rsid w:val="004236B2"/>
    <w:rsid w:val="00423C46"/>
    <w:rsid w:val="00425413"/>
    <w:rsid w:val="004256BC"/>
    <w:rsid w:val="00425EEC"/>
    <w:rsid w:val="004268E9"/>
    <w:rsid w:val="00426AA7"/>
    <w:rsid w:val="00426B67"/>
    <w:rsid w:val="00430C79"/>
    <w:rsid w:val="004314A5"/>
    <w:rsid w:val="004322C0"/>
    <w:rsid w:val="004322FC"/>
    <w:rsid w:val="00433876"/>
    <w:rsid w:val="00433B9C"/>
    <w:rsid w:val="00433C6E"/>
    <w:rsid w:val="004345D4"/>
    <w:rsid w:val="00435F28"/>
    <w:rsid w:val="004374D0"/>
    <w:rsid w:val="0043758F"/>
    <w:rsid w:val="00437908"/>
    <w:rsid w:val="00437D25"/>
    <w:rsid w:val="00440D7E"/>
    <w:rsid w:val="00440F5D"/>
    <w:rsid w:val="004412EA"/>
    <w:rsid w:val="004417D1"/>
    <w:rsid w:val="00441EB0"/>
    <w:rsid w:val="0044259E"/>
    <w:rsid w:val="00442A19"/>
    <w:rsid w:val="004434D2"/>
    <w:rsid w:val="004451DD"/>
    <w:rsid w:val="004457BC"/>
    <w:rsid w:val="0044591C"/>
    <w:rsid w:val="004479D6"/>
    <w:rsid w:val="004503DF"/>
    <w:rsid w:val="00455BC7"/>
    <w:rsid w:val="00455F6F"/>
    <w:rsid w:val="004563F1"/>
    <w:rsid w:val="0045667A"/>
    <w:rsid w:val="00456C8A"/>
    <w:rsid w:val="00457490"/>
    <w:rsid w:val="0046051F"/>
    <w:rsid w:val="004605AC"/>
    <w:rsid w:val="00461909"/>
    <w:rsid w:val="00461CDD"/>
    <w:rsid w:val="00461CEC"/>
    <w:rsid w:val="00462361"/>
    <w:rsid w:val="00462420"/>
    <w:rsid w:val="004627BA"/>
    <w:rsid w:val="0046327B"/>
    <w:rsid w:val="0046390C"/>
    <w:rsid w:val="00464FC9"/>
    <w:rsid w:val="004652B8"/>
    <w:rsid w:val="00465697"/>
    <w:rsid w:val="004656B7"/>
    <w:rsid w:val="00466BDF"/>
    <w:rsid w:val="0046712C"/>
    <w:rsid w:val="00467763"/>
    <w:rsid w:val="00467B8D"/>
    <w:rsid w:val="004702BD"/>
    <w:rsid w:val="00471345"/>
    <w:rsid w:val="00472BB2"/>
    <w:rsid w:val="00474CA2"/>
    <w:rsid w:val="00475965"/>
    <w:rsid w:val="00475AAD"/>
    <w:rsid w:val="00475E0B"/>
    <w:rsid w:val="00477134"/>
    <w:rsid w:val="0047738F"/>
    <w:rsid w:val="004773FF"/>
    <w:rsid w:val="00477FF5"/>
    <w:rsid w:val="0048033A"/>
    <w:rsid w:val="00481E41"/>
    <w:rsid w:val="00484814"/>
    <w:rsid w:val="0048496E"/>
    <w:rsid w:val="00484D00"/>
    <w:rsid w:val="004853C0"/>
    <w:rsid w:val="00485CE4"/>
    <w:rsid w:val="0048636B"/>
    <w:rsid w:val="004871CB"/>
    <w:rsid w:val="00491101"/>
    <w:rsid w:val="00491C9F"/>
    <w:rsid w:val="0049251B"/>
    <w:rsid w:val="0049592F"/>
    <w:rsid w:val="00496498"/>
    <w:rsid w:val="004965E8"/>
    <w:rsid w:val="00496784"/>
    <w:rsid w:val="004972DB"/>
    <w:rsid w:val="0049776A"/>
    <w:rsid w:val="004A372C"/>
    <w:rsid w:val="004A3746"/>
    <w:rsid w:val="004A37AA"/>
    <w:rsid w:val="004A381D"/>
    <w:rsid w:val="004A3C15"/>
    <w:rsid w:val="004A511D"/>
    <w:rsid w:val="004A519E"/>
    <w:rsid w:val="004A6DA2"/>
    <w:rsid w:val="004A6ED1"/>
    <w:rsid w:val="004A7032"/>
    <w:rsid w:val="004A7C06"/>
    <w:rsid w:val="004B1BDF"/>
    <w:rsid w:val="004B2F97"/>
    <w:rsid w:val="004B30CE"/>
    <w:rsid w:val="004B34A3"/>
    <w:rsid w:val="004B431B"/>
    <w:rsid w:val="004B5354"/>
    <w:rsid w:val="004B609C"/>
    <w:rsid w:val="004B6DDA"/>
    <w:rsid w:val="004B7859"/>
    <w:rsid w:val="004C0ACE"/>
    <w:rsid w:val="004C1177"/>
    <w:rsid w:val="004C18BC"/>
    <w:rsid w:val="004C2933"/>
    <w:rsid w:val="004C2A40"/>
    <w:rsid w:val="004C58DA"/>
    <w:rsid w:val="004C5FDD"/>
    <w:rsid w:val="004C643C"/>
    <w:rsid w:val="004C65D1"/>
    <w:rsid w:val="004C67D1"/>
    <w:rsid w:val="004C718F"/>
    <w:rsid w:val="004D1921"/>
    <w:rsid w:val="004D2FB3"/>
    <w:rsid w:val="004D326C"/>
    <w:rsid w:val="004D4D1A"/>
    <w:rsid w:val="004D4D6D"/>
    <w:rsid w:val="004D598D"/>
    <w:rsid w:val="004D703F"/>
    <w:rsid w:val="004D7618"/>
    <w:rsid w:val="004D7726"/>
    <w:rsid w:val="004E041F"/>
    <w:rsid w:val="004E1D86"/>
    <w:rsid w:val="004E302A"/>
    <w:rsid w:val="004E3B57"/>
    <w:rsid w:val="004E4068"/>
    <w:rsid w:val="004E4504"/>
    <w:rsid w:val="004F04D7"/>
    <w:rsid w:val="004F0C8B"/>
    <w:rsid w:val="004F157E"/>
    <w:rsid w:val="004F2B29"/>
    <w:rsid w:val="004F4E1C"/>
    <w:rsid w:val="004F73B0"/>
    <w:rsid w:val="004F764F"/>
    <w:rsid w:val="004F790D"/>
    <w:rsid w:val="00500190"/>
    <w:rsid w:val="00500BE8"/>
    <w:rsid w:val="00502AC0"/>
    <w:rsid w:val="00502DB8"/>
    <w:rsid w:val="005032A5"/>
    <w:rsid w:val="005048B3"/>
    <w:rsid w:val="005071FF"/>
    <w:rsid w:val="00507537"/>
    <w:rsid w:val="00507BC9"/>
    <w:rsid w:val="005133C4"/>
    <w:rsid w:val="0051490E"/>
    <w:rsid w:val="00514C2D"/>
    <w:rsid w:val="00514F97"/>
    <w:rsid w:val="00515FC0"/>
    <w:rsid w:val="00516DC8"/>
    <w:rsid w:val="00517C30"/>
    <w:rsid w:val="005202C2"/>
    <w:rsid w:val="0052039E"/>
    <w:rsid w:val="005211E7"/>
    <w:rsid w:val="00521EB8"/>
    <w:rsid w:val="0052229F"/>
    <w:rsid w:val="00522D2D"/>
    <w:rsid w:val="00523200"/>
    <w:rsid w:val="0052386E"/>
    <w:rsid w:val="005260DC"/>
    <w:rsid w:val="00526320"/>
    <w:rsid w:val="005276AD"/>
    <w:rsid w:val="00527F7A"/>
    <w:rsid w:val="00530370"/>
    <w:rsid w:val="0053052E"/>
    <w:rsid w:val="005317ED"/>
    <w:rsid w:val="00533045"/>
    <w:rsid w:val="00533577"/>
    <w:rsid w:val="005336C2"/>
    <w:rsid w:val="005342C3"/>
    <w:rsid w:val="0053524C"/>
    <w:rsid w:val="0053598B"/>
    <w:rsid w:val="00536AF2"/>
    <w:rsid w:val="005409A4"/>
    <w:rsid w:val="0054186A"/>
    <w:rsid w:val="00542B0A"/>
    <w:rsid w:val="00544959"/>
    <w:rsid w:val="00544F46"/>
    <w:rsid w:val="00544FA1"/>
    <w:rsid w:val="00545007"/>
    <w:rsid w:val="0054609F"/>
    <w:rsid w:val="00546477"/>
    <w:rsid w:val="00546683"/>
    <w:rsid w:val="005467F8"/>
    <w:rsid w:val="00546C76"/>
    <w:rsid w:val="00546FEA"/>
    <w:rsid w:val="005475C7"/>
    <w:rsid w:val="00547D95"/>
    <w:rsid w:val="005522FF"/>
    <w:rsid w:val="005536E0"/>
    <w:rsid w:val="00553937"/>
    <w:rsid w:val="00554622"/>
    <w:rsid w:val="0055547B"/>
    <w:rsid w:val="0056010B"/>
    <w:rsid w:val="00560E81"/>
    <w:rsid w:val="00562182"/>
    <w:rsid w:val="00562D07"/>
    <w:rsid w:val="00563F12"/>
    <w:rsid w:val="00564C9E"/>
    <w:rsid w:val="00565627"/>
    <w:rsid w:val="005657E4"/>
    <w:rsid w:val="00565EC2"/>
    <w:rsid w:val="00566196"/>
    <w:rsid w:val="005665B0"/>
    <w:rsid w:val="00566DD8"/>
    <w:rsid w:val="005678B7"/>
    <w:rsid w:val="00567A2A"/>
    <w:rsid w:val="00571A08"/>
    <w:rsid w:val="00572281"/>
    <w:rsid w:val="00572560"/>
    <w:rsid w:val="00574BCC"/>
    <w:rsid w:val="0057663C"/>
    <w:rsid w:val="0057775A"/>
    <w:rsid w:val="00580B2C"/>
    <w:rsid w:val="00580B2D"/>
    <w:rsid w:val="00581AAB"/>
    <w:rsid w:val="00582033"/>
    <w:rsid w:val="005829EA"/>
    <w:rsid w:val="00583556"/>
    <w:rsid w:val="005835CF"/>
    <w:rsid w:val="00584EF0"/>
    <w:rsid w:val="0058658D"/>
    <w:rsid w:val="00586CB6"/>
    <w:rsid w:val="00587AE1"/>
    <w:rsid w:val="00587EF0"/>
    <w:rsid w:val="00590511"/>
    <w:rsid w:val="0059128A"/>
    <w:rsid w:val="0059134C"/>
    <w:rsid w:val="005915CE"/>
    <w:rsid w:val="005917F9"/>
    <w:rsid w:val="005933F3"/>
    <w:rsid w:val="00593783"/>
    <w:rsid w:val="005937F1"/>
    <w:rsid w:val="00593E33"/>
    <w:rsid w:val="00594DD8"/>
    <w:rsid w:val="005960FF"/>
    <w:rsid w:val="005963EE"/>
    <w:rsid w:val="00596564"/>
    <w:rsid w:val="005A022C"/>
    <w:rsid w:val="005A078C"/>
    <w:rsid w:val="005A0A59"/>
    <w:rsid w:val="005A1AD6"/>
    <w:rsid w:val="005A2453"/>
    <w:rsid w:val="005A42A5"/>
    <w:rsid w:val="005A43A7"/>
    <w:rsid w:val="005B034B"/>
    <w:rsid w:val="005B0F7A"/>
    <w:rsid w:val="005B13B6"/>
    <w:rsid w:val="005B1430"/>
    <w:rsid w:val="005B1452"/>
    <w:rsid w:val="005B2F0B"/>
    <w:rsid w:val="005B32BB"/>
    <w:rsid w:val="005B3579"/>
    <w:rsid w:val="005B45EF"/>
    <w:rsid w:val="005B4749"/>
    <w:rsid w:val="005B481D"/>
    <w:rsid w:val="005B6C03"/>
    <w:rsid w:val="005B71D6"/>
    <w:rsid w:val="005B78CE"/>
    <w:rsid w:val="005C10B6"/>
    <w:rsid w:val="005C1685"/>
    <w:rsid w:val="005C230C"/>
    <w:rsid w:val="005C2E2E"/>
    <w:rsid w:val="005C2F19"/>
    <w:rsid w:val="005C3230"/>
    <w:rsid w:val="005C3415"/>
    <w:rsid w:val="005C5364"/>
    <w:rsid w:val="005C561B"/>
    <w:rsid w:val="005C5794"/>
    <w:rsid w:val="005C70D1"/>
    <w:rsid w:val="005D08AB"/>
    <w:rsid w:val="005D0A98"/>
    <w:rsid w:val="005D1398"/>
    <w:rsid w:val="005D17B4"/>
    <w:rsid w:val="005D1935"/>
    <w:rsid w:val="005D1DA5"/>
    <w:rsid w:val="005D3322"/>
    <w:rsid w:val="005D3409"/>
    <w:rsid w:val="005D37E1"/>
    <w:rsid w:val="005D3C37"/>
    <w:rsid w:val="005D3CB5"/>
    <w:rsid w:val="005D3D02"/>
    <w:rsid w:val="005D3D5D"/>
    <w:rsid w:val="005D4254"/>
    <w:rsid w:val="005D4464"/>
    <w:rsid w:val="005D447C"/>
    <w:rsid w:val="005D5853"/>
    <w:rsid w:val="005D62A6"/>
    <w:rsid w:val="005D675B"/>
    <w:rsid w:val="005D6844"/>
    <w:rsid w:val="005E012B"/>
    <w:rsid w:val="005E0C8B"/>
    <w:rsid w:val="005E19C5"/>
    <w:rsid w:val="005E2268"/>
    <w:rsid w:val="005E2683"/>
    <w:rsid w:val="005E2A4F"/>
    <w:rsid w:val="005E4428"/>
    <w:rsid w:val="005E4AEC"/>
    <w:rsid w:val="005E4B51"/>
    <w:rsid w:val="005E5953"/>
    <w:rsid w:val="005E5A6F"/>
    <w:rsid w:val="005E5F03"/>
    <w:rsid w:val="005E7297"/>
    <w:rsid w:val="005E792D"/>
    <w:rsid w:val="005E7B3A"/>
    <w:rsid w:val="005F0170"/>
    <w:rsid w:val="005F1FFC"/>
    <w:rsid w:val="005F2B7D"/>
    <w:rsid w:val="005F313E"/>
    <w:rsid w:val="005F3D62"/>
    <w:rsid w:val="005F4B9F"/>
    <w:rsid w:val="005F4E53"/>
    <w:rsid w:val="005F50A1"/>
    <w:rsid w:val="005F60AF"/>
    <w:rsid w:val="005F6884"/>
    <w:rsid w:val="005F6BFD"/>
    <w:rsid w:val="005F78E4"/>
    <w:rsid w:val="005F7ED0"/>
    <w:rsid w:val="00601B71"/>
    <w:rsid w:val="00601B78"/>
    <w:rsid w:val="00601CCD"/>
    <w:rsid w:val="0060307A"/>
    <w:rsid w:val="006035AF"/>
    <w:rsid w:val="006038B2"/>
    <w:rsid w:val="00603E26"/>
    <w:rsid w:val="0060456E"/>
    <w:rsid w:val="00604E98"/>
    <w:rsid w:val="00605B79"/>
    <w:rsid w:val="0060661B"/>
    <w:rsid w:val="00606BEA"/>
    <w:rsid w:val="00607ACE"/>
    <w:rsid w:val="0061018E"/>
    <w:rsid w:val="00610CAB"/>
    <w:rsid w:val="00610CBD"/>
    <w:rsid w:val="006114CD"/>
    <w:rsid w:val="00611851"/>
    <w:rsid w:val="00612434"/>
    <w:rsid w:val="00613399"/>
    <w:rsid w:val="00614D05"/>
    <w:rsid w:val="00615150"/>
    <w:rsid w:val="006152EA"/>
    <w:rsid w:val="0061780C"/>
    <w:rsid w:val="00617BCA"/>
    <w:rsid w:val="00617F6C"/>
    <w:rsid w:val="006200C1"/>
    <w:rsid w:val="006201CD"/>
    <w:rsid w:val="0062077B"/>
    <w:rsid w:val="00621A14"/>
    <w:rsid w:val="0062234B"/>
    <w:rsid w:val="00622F9C"/>
    <w:rsid w:val="00623055"/>
    <w:rsid w:val="00623292"/>
    <w:rsid w:val="006251F9"/>
    <w:rsid w:val="006277D3"/>
    <w:rsid w:val="0063364D"/>
    <w:rsid w:val="0063459A"/>
    <w:rsid w:val="006355DF"/>
    <w:rsid w:val="0063637A"/>
    <w:rsid w:val="00637DCB"/>
    <w:rsid w:val="00640951"/>
    <w:rsid w:val="00640D37"/>
    <w:rsid w:val="00641465"/>
    <w:rsid w:val="006415CF"/>
    <w:rsid w:val="00642237"/>
    <w:rsid w:val="00642FAA"/>
    <w:rsid w:val="006431FB"/>
    <w:rsid w:val="00643C79"/>
    <w:rsid w:val="0064534D"/>
    <w:rsid w:val="0064744A"/>
    <w:rsid w:val="00647F6C"/>
    <w:rsid w:val="00647FF1"/>
    <w:rsid w:val="0065029D"/>
    <w:rsid w:val="006504A0"/>
    <w:rsid w:val="00650819"/>
    <w:rsid w:val="006519E9"/>
    <w:rsid w:val="006522C9"/>
    <w:rsid w:val="0065283B"/>
    <w:rsid w:val="00652CD5"/>
    <w:rsid w:val="00653456"/>
    <w:rsid w:val="00653CC7"/>
    <w:rsid w:val="00656593"/>
    <w:rsid w:val="006601F9"/>
    <w:rsid w:val="00660D4F"/>
    <w:rsid w:val="0066129F"/>
    <w:rsid w:val="006621B0"/>
    <w:rsid w:val="006621FC"/>
    <w:rsid w:val="006635D6"/>
    <w:rsid w:val="00663950"/>
    <w:rsid w:val="00665163"/>
    <w:rsid w:val="00665300"/>
    <w:rsid w:val="00665A37"/>
    <w:rsid w:val="006661DB"/>
    <w:rsid w:val="00666476"/>
    <w:rsid w:val="006667F2"/>
    <w:rsid w:val="006707CB"/>
    <w:rsid w:val="00670F03"/>
    <w:rsid w:val="0067143B"/>
    <w:rsid w:val="0067168C"/>
    <w:rsid w:val="00671771"/>
    <w:rsid w:val="00671A6F"/>
    <w:rsid w:val="00672759"/>
    <w:rsid w:val="00674525"/>
    <w:rsid w:val="00674FDF"/>
    <w:rsid w:val="006754F3"/>
    <w:rsid w:val="00675774"/>
    <w:rsid w:val="00675FB0"/>
    <w:rsid w:val="00676600"/>
    <w:rsid w:val="00677865"/>
    <w:rsid w:val="006779FF"/>
    <w:rsid w:val="00680017"/>
    <w:rsid w:val="00680C3A"/>
    <w:rsid w:val="00681775"/>
    <w:rsid w:val="00681AC6"/>
    <w:rsid w:val="00683A20"/>
    <w:rsid w:val="006846DF"/>
    <w:rsid w:val="00685061"/>
    <w:rsid w:val="00685F79"/>
    <w:rsid w:val="00686133"/>
    <w:rsid w:val="0068741D"/>
    <w:rsid w:val="0068758C"/>
    <w:rsid w:val="00687681"/>
    <w:rsid w:val="00687A13"/>
    <w:rsid w:val="00687C06"/>
    <w:rsid w:val="00687C2C"/>
    <w:rsid w:val="006931D2"/>
    <w:rsid w:val="006936CB"/>
    <w:rsid w:val="006936FB"/>
    <w:rsid w:val="00693924"/>
    <w:rsid w:val="00693C69"/>
    <w:rsid w:val="00695AC1"/>
    <w:rsid w:val="006963C4"/>
    <w:rsid w:val="0069680C"/>
    <w:rsid w:val="006974F8"/>
    <w:rsid w:val="00697C49"/>
    <w:rsid w:val="006A023A"/>
    <w:rsid w:val="006A043A"/>
    <w:rsid w:val="006A0837"/>
    <w:rsid w:val="006A098D"/>
    <w:rsid w:val="006A0F55"/>
    <w:rsid w:val="006A123A"/>
    <w:rsid w:val="006A1986"/>
    <w:rsid w:val="006A2E13"/>
    <w:rsid w:val="006A3763"/>
    <w:rsid w:val="006A445E"/>
    <w:rsid w:val="006A49F7"/>
    <w:rsid w:val="006A5831"/>
    <w:rsid w:val="006A604F"/>
    <w:rsid w:val="006A629D"/>
    <w:rsid w:val="006A6732"/>
    <w:rsid w:val="006A7AB7"/>
    <w:rsid w:val="006A7FFC"/>
    <w:rsid w:val="006B0307"/>
    <w:rsid w:val="006B0A53"/>
    <w:rsid w:val="006B0EF7"/>
    <w:rsid w:val="006B19A0"/>
    <w:rsid w:val="006B1D9B"/>
    <w:rsid w:val="006B2804"/>
    <w:rsid w:val="006B48CB"/>
    <w:rsid w:val="006B48DF"/>
    <w:rsid w:val="006B544D"/>
    <w:rsid w:val="006B5963"/>
    <w:rsid w:val="006B5EAA"/>
    <w:rsid w:val="006B6417"/>
    <w:rsid w:val="006B6600"/>
    <w:rsid w:val="006B7C43"/>
    <w:rsid w:val="006C007F"/>
    <w:rsid w:val="006C0A5C"/>
    <w:rsid w:val="006C0C63"/>
    <w:rsid w:val="006C1202"/>
    <w:rsid w:val="006C164D"/>
    <w:rsid w:val="006C18F0"/>
    <w:rsid w:val="006C1E59"/>
    <w:rsid w:val="006C2864"/>
    <w:rsid w:val="006C387C"/>
    <w:rsid w:val="006C3F13"/>
    <w:rsid w:val="006C4640"/>
    <w:rsid w:val="006C4A85"/>
    <w:rsid w:val="006C4D12"/>
    <w:rsid w:val="006C7A8F"/>
    <w:rsid w:val="006D03EF"/>
    <w:rsid w:val="006D09B3"/>
    <w:rsid w:val="006D1320"/>
    <w:rsid w:val="006D1D06"/>
    <w:rsid w:val="006D1FAA"/>
    <w:rsid w:val="006D2766"/>
    <w:rsid w:val="006D2E39"/>
    <w:rsid w:val="006D423F"/>
    <w:rsid w:val="006D42FE"/>
    <w:rsid w:val="006D43F8"/>
    <w:rsid w:val="006D6FA2"/>
    <w:rsid w:val="006D7031"/>
    <w:rsid w:val="006D7142"/>
    <w:rsid w:val="006D77C5"/>
    <w:rsid w:val="006E0918"/>
    <w:rsid w:val="006E0B03"/>
    <w:rsid w:val="006E0C3D"/>
    <w:rsid w:val="006E1EF9"/>
    <w:rsid w:val="006E2699"/>
    <w:rsid w:val="006E3128"/>
    <w:rsid w:val="006E4963"/>
    <w:rsid w:val="006E51F2"/>
    <w:rsid w:val="006E567F"/>
    <w:rsid w:val="006E5D34"/>
    <w:rsid w:val="006E6318"/>
    <w:rsid w:val="006E6F87"/>
    <w:rsid w:val="006E770D"/>
    <w:rsid w:val="006F083F"/>
    <w:rsid w:val="006F1D55"/>
    <w:rsid w:val="006F23DC"/>
    <w:rsid w:val="006F253A"/>
    <w:rsid w:val="006F25FB"/>
    <w:rsid w:val="006F32C0"/>
    <w:rsid w:val="006F36AE"/>
    <w:rsid w:val="006F3907"/>
    <w:rsid w:val="006F477F"/>
    <w:rsid w:val="006F48DD"/>
    <w:rsid w:val="006F6AE4"/>
    <w:rsid w:val="006F6B10"/>
    <w:rsid w:val="006F72B4"/>
    <w:rsid w:val="007004FE"/>
    <w:rsid w:val="00700773"/>
    <w:rsid w:val="00700ADF"/>
    <w:rsid w:val="00701895"/>
    <w:rsid w:val="007046F3"/>
    <w:rsid w:val="0070563A"/>
    <w:rsid w:val="00705B98"/>
    <w:rsid w:val="00705F72"/>
    <w:rsid w:val="0070686D"/>
    <w:rsid w:val="00707DF5"/>
    <w:rsid w:val="00710651"/>
    <w:rsid w:val="00712A6A"/>
    <w:rsid w:val="00714A03"/>
    <w:rsid w:val="00714F63"/>
    <w:rsid w:val="00715711"/>
    <w:rsid w:val="00715905"/>
    <w:rsid w:val="00715F61"/>
    <w:rsid w:val="007163F7"/>
    <w:rsid w:val="00716D60"/>
    <w:rsid w:val="00717015"/>
    <w:rsid w:val="007174E6"/>
    <w:rsid w:val="00717630"/>
    <w:rsid w:val="00717724"/>
    <w:rsid w:val="00717D84"/>
    <w:rsid w:val="00720605"/>
    <w:rsid w:val="007212BD"/>
    <w:rsid w:val="00722416"/>
    <w:rsid w:val="00722F95"/>
    <w:rsid w:val="007230CB"/>
    <w:rsid w:val="00723CDE"/>
    <w:rsid w:val="007242CE"/>
    <w:rsid w:val="00725523"/>
    <w:rsid w:val="00725688"/>
    <w:rsid w:val="00725BE9"/>
    <w:rsid w:val="0072684B"/>
    <w:rsid w:val="00726A99"/>
    <w:rsid w:val="00726F9F"/>
    <w:rsid w:val="007276AD"/>
    <w:rsid w:val="00730464"/>
    <w:rsid w:val="00731202"/>
    <w:rsid w:val="007312A1"/>
    <w:rsid w:val="00731563"/>
    <w:rsid w:val="00731C0E"/>
    <w:rsid w:val="007325B3"/>
    <w:rsid w:val="007335A1"/>
    <w:rsid w:val="007336AD"/>
    <w:rsid w:val="00733A00"/>
    <w:rsid w:val="0073490E"/>
    <w:rsid w:val="00734A1D"/>
    <w:rsid w:val="0073569A"/>
    <w:rsid w:val="00736845"/>
    <w:rsid w:val="00740300"/>
    <w:rsid w:val="00741914"/>
    <w:rsid w:val="00741B2C"/>
    <w:rsid w:val="00741BAB"/>
    <w:rsid w:val="007423C7"/>
    <w:rsid w:val="00742539"/>
    <w:rsid w:val="007433FC"/>
    <w:rsid w:val="00743413"/>
    <w:rsid w:val="0074432E"/>
    <w:rsid w:val="00744610"/>
    <w:rsid w:val="007447E6"/>
    <w:rsid w:val="007451BF"/>
    <w:rsid w:val="00745FB5"/>
    <w:rsid w:val="00747859"/>
    <w:rsid w:val="007513D3"/>
    <w:rsid w:val="00751DEF"/>
    <w:rsid w:val="0075346E"/>
    <w:rsid w:val="007538D4"/>
    <w:rsid w:val="00756D6C"/>
    <w:rsid w:val="00757A34"/>
    <w:rsid w:val="007616F3"/>
    <w:rsid w:val="00761717"/>
    <w:rsid w:val="00761A16"/>
    <w:rsid w:val="00761CE3"/>
    <w:rsid w:val="00762045"/>
    <w:rsid w:val="0076273C"/>
    <w:rsid w:val="00764A0E"/>
    <w:rsid w:val="00765275"/>
    <w:rsid w:val="007660DA"/>
    <w:rsid w:val="00771CFF"/>
    <w:rsid w:val="00772BB6"/>
    <w:rsid w:val="007732FA"/>
    <w:rsid w:val="00773A2D"/>
    <w:rsid w:val="00776705"/>
    <w:rsid w:val="00776846"/>
    <w:rsid w:val="007807BC"/>
    <w:rsid w:val="0078185A"/>
    <w:rsid w:val="00782B09"/>
    <w:rsid w:val="00782CF7"/>
    <w:rsid w:val="0078344A"/>
    <w:rsid w:val="0078353F"/>
    <w:rsid w:val="007835DA"/>
    <w:rsid w:val="00783985"/>
    <w:rsid w:val="0078412C"/>
    <w:rsid w:val="0078482D"/>
    <w:rsid w:val="007848A9"/>
    <w:rsid w:val="007848DA"/>
    <w:rsid w:val="00784E1E"/>
    <w:rsid w:val="00785B13"/>
    <w:rsid w:val="00785D27"/>
    <w:rsid w:val="00790464"/>
    <w:rsid w:val="007908DE"/>
    <w:rsid w:val="00790CCB"/>
    <w:rsid w:val="007923F8"/>
    <w:rsid w:val="007934AF"/>
    <w:rsid w:val="00793B62"/>
    <w:rsid w:val="00793E03"/>
    <w:rsid w:val="007943BA"/>
    <w:rsid w:val="00794627"/>
    <w:rsid w:val="007946F8"/>
    <w:rsid w:val="0079532A"/>
    <w:rsid w:val="0079548D"/>
    <w:rsid w:val="007965E8"/>
    <w:rsid w:val="007971ED"/>
    <w:rsid w:val="007A0590"/>
    <w:rsid w:val="007A15AD"/>
    <w:rsid w:val="007A2364"/>
    <w:rsid w:val="007A2870"/>
    <w:rsid w:val="007A2896"/>
    <w:rsid w:val="007A4123"/>
    <w:rsid w:val="007A4CB6"/>
    <w:rsid w:val="007A6E60"/>
    <w:rsid w:val="007A758D"/>
    <w:rsid w:val="007A7889"/>
    <w:rsid w:val="007B04EB"/>
    <w:rsid w:val="007B11E9"/>
    <w:rsid w:val="007B172D"/>
    <w:rsid w:val="007B1C51"/>
    <w:rsid w:val="007B2836"/>
    <w:rsid w:val="007B31B3"/>
    <w:rsid w:val="007B371D"/>
    <w:rsid w:val="007B4572"/>
    <w:rsid w:val="007B4CC3"/>
    <w:rsid w:val="007B5308"/>
    <w:rsid w:val="007B53B5"/>
    <w:rsid w:val="007B559A"/>
    <w:rsid w:val="007B614D"/>
    <w:rsid w:val="007B663C"/>
    <w:rsid w:val="007B6B77"/>
    <w:rsid w:val="007B7637"/>
    <w:rsid w:val="007B79CB"/>
    <w:rsid w:val="007C01F4"/>
    <w:rsid w:val="007C03C2"/>
    <w:rsid w:val="007C048D"/>
    <w:rsid w:val="007C180E"/>
    <w:rsid w:val="007C1CC9"/>
    <w:rsid w:val="007C2F85"/>
    <w:rsid w:val="007C3573"/>
    <w:rsid w:val="007C47C7"/>
    <w:rsid w:val="007C61A9"/>
    <w:rsid w:val="007C628C"/>
    <w:rsid w:val="007C6804"/>
    <w:rsid w:val="007C6DBA"/>
    <w:rsid w:val="007C6E42"/>
    <w:rsid w:val="007D0A5B"/>
    <w:rsid w:val="007D2114"/>
    <w:rsid w:val="007D26E5"/>
    <w:rsid w:val="007D2899"/>
    <w:rsid w:val="007D2F1D"/>
    <w:rsid w:val="007D3EB4"/>
    <w:rsid w:val="007D42B4"/>
    <w:rsid w:val="007D6841"/>
    <w:rsid w:val="007D6864"/>
    <w:rsid w:val="007D7333"/>
    <w:rsid w:val="007D7616"/>
    <w:rsid w:val="007D79DC"/>
    <w:rsid w:val="007E0319"/>
    <w:rsid w:val="007E07A7"/>
    <w:rsid w:val="007E0867"/>
    <w:rsid w:val="007E0AE8"/>
    <w:rsid w:val="007E0B50"/>
    <w:rsid w:val="007E1EA5"/>
    <w:rsid w:val="007E25A1"/>
    <w:rsid w:val="007E3055"/>
    <w:rsid w:val="007E3283"/>
    <w:rsid w:val="007E4482"/>
    <w:rsid w:val="007E44A0"/>
    <w:rsid w:val="007E5660"/>
    <w:rsid w:val="007E5895"/>
    <w:rsid w:val="007E59B6"/>
    <w:rsid w:val="007E67C6"/>
    <w:rsid w:val="007E7A65"/>
    <w:rsid w:val="007E7E75"/>
    <w:rsid w:val="007F0750"/>
    <w:rsid w:val="007F1C3F"/>
    <w:rsid w:val="007F213D"/>
    <w:rsid w:val="007F24C3"/>
    <w:rsid w:val="007F3211"/>
    <w:rsid w:val="007F3C22"/>
    <w:rsid w:val="007F42B9"/>
    <w:rsid w:val="007F4500"/>
    <w:rsid w:val="007F4792"/>
    <w:rsid w:val="007F4D01"/>
    <w:rsid w:val="007F607B"/>
    <w:rsid w:val="00800099"/>
    <w:rsid w:val="00801648"/>
    <w:rsid w:val="00801741"/>
    <w:rsid w:val="00802029"/>
    <w:rsid w:val="008022E9"/>
    <w:rsid w:val="008031C9"/>
    <w:rsid w:val="00803748"/>
    <w:rsid w:val="008045AC"/>
    <w:rsid w:val="00804710"/>
    <w:rsid w:val="00804C7B"/>
    <w:rsid w:val="00804F0D"/>
    <w:rsid w:val="00806324"/>
    <w:rsid w:val="00806EDB"/>
    <w:rsid w:val="00807F2A"/>
    <w:rsid w:val="00810665"/>
    <w:rsid w:val="00810D4A"/>
    <w:rsid w:val="00811705"/>
    <w:rsid w:val="0081223D"/>
    <w:rsid w:val="00812EEF"/>
    <w:rsid w:val="00812F87"/>
    <w:rsid w:val="00813F38"/>
    <w:rsid w:val="00814169"/>
    <w:rsid w:val="0081417F"/>
    <w:rsid w:val="0081522E"/>
    <w:rsid w:val="0081538E"/>
    <w:rsid w:val="00817163"/>
    <w:rsid w:val="008205C4"/>
    <w:rsid w:val="00820E2E"/>
    <w:rsid w:val="00820E99"/>
    <w:rsid w:val="00820FA9"/>
    <w:rsid w:val="00821099"/>
    <w:rsid w:val="0082182E"/>
    <w:rsid w:val="00821C14"/>
    <w:rsid w:val="00822D89"/>
    <w:rsid w:val="00822E73"/>
    <w:rsid w:val="0082337A"/>
    <w:rsid w:val="00823459"/>
    <w:rsid w:val="00823ED5"/>
    <w:rsid w:val="00825D62"/>
    <w:rsid w:val="00826A8D"/>
    <w:rsid w:val="00826F8D"/>
    <w:rsid w:val="00827C3C"/>
    <w:rsid w:val="00831ADA"/>
    <w:rsid w:val="00832D3C"/>
    <w:rsid w:val="00832FF2"/>
    <w:rsid w:val="0083405D"/>
    <w:rsid w:val="008343DD"/>
    <w:rsid w:val="0083541D"/>
    <w:rsid w:val="0083579F"/>
    <w:rsid w:val="00835F9E"/>
    <w:rsid w:val="00836C31"/>
    <w:rsid w:val="0083704E"/>
    <w:rsid w:val="00841560"/>
    <w:rsid w:val="008418C9"/>
    <w:rsid w:val="0084265F"/>
    <w:rsid w:val="00843239"/>
    <w:rsid w:val="0084426D"/>
    <w:rsid w:val="008443B2"/>
    <w:rsid w:val="008448A5"/>
    <w:rsid w:val="008451FF"/>
    <w:rsid w:val="00845E24"/>
    <w:rsid w:val="008462CE"/>
    <w:rsid w:val="00846FEB"/>
    <w:rsid w:val="00847B34"/>
    <w:rsid w:val="00847EF3"/>
    <w:rsid w:val="0085034F"/>
    <w:rsid w:val="00850A8C"/>
    <w:rsid w:val="00850C97"/>
    <w:rsid w:val="00851851"/>
    <w:rsid w:val="00851D78"/>
    <w:rsid w:val="00851F2B"/>
    <w:rsid w:val="00852756"/>
    <w:rsid w:val="0085307C"/>
    <w:rsid w:val="008535FD"/>
    <w:rsid w:val="00853A64"/>
    <w:rsid w:val="00855A57"/>
    <w:rsid w:val="00856230"/>
    <w:rsid w:val="00856613"/>
    <w:rsid w:val="00857834"/>
    <w:rsid w:val="00857B79"/>
    <w:rsid w:val="0086002B"/>
    <w:rsid w:val="00860784"/>
    <w:rsid w:val="008613C7"/>
    <w:rsid w:val="008617D8"/>
    <w:rsid w:val="00861D0D"/>
    <w:rsid w:val="00861FB2"/>
    <w:rsid w:val="00863BCE"/>
    <w:rsid w:val="00865214"/>
    <w:rsid w:val="008664DD"/>
    <w:rsid w:val="0086706B"/>
    <w:rsid w:val="00867286"/>
    <w:rsid w:val="00867CA5"/>
    <w:rsid w:val="008707AB"/>
    <w:rsid w:val="00870835"/>
    <w:rsid w:val="008711BD"/>
    <w:rsid w:val="008721CC"/>
    <w:rsid w:val="0087247E"/>
    <w:rsid w:val="008725B2"/>
    <w:rsid w:val="00872741"/>
    <w:rsid w:val="008728CC"/>
    <w:rsid w:val="00872FC0"/>
    <w:rsid w:val="008742C5"/>
    <w:rsid w:val="0087472D"/>
    <w:rsid w:val="00875399"/>
    <w:rsid w:val="008770B5"/>
    <w:rsid w:val="0088056C"/>
    <w:rsid w:val="00880E59"/>
    <w:rsid w:val="00881FAC"/>
    <w:rsid w:val="00882E38"/>
    <w:rsid w:val="00883224"/>
    <w:rsid w:val="00883437"/>
    <w:rsid w:val="008835B5"/>
    <w:rsid w:val="00883BC4"/>
    <w:rsid w:val="0088443D"/>
    <w:rsid w:val="008847AA"/>
    <w:rsid w:val="008868C3"/>
    <w:rsid w:val="00887777"/>
    <w:rsid w:val="00887787"/>
    <w:rsid w:val="00887837"/>
    <w:rsid w:val="00892D84"/>
    <w:rsid w:val="00893371"/>
    <w:rsid w:val="00893CF3"/>
    <w:rsid w:val="00894001"/>
    <w:rsid w:val="0089404E"/>
    <w:rsid w:val="00894497"/>
    <w:rsid w:val="008946DB"/>
    <w:rsid w:val="00894CDE"/>
    <w:rsid w:val="00894EC0"/>
    <w:rsid w:val="00894FCB"/>
    <w:rsid w:val="00895198"/>
    <w:rsid w:val="0089542E"/>
    <w:rsid w:val="0089670F"/>
    <w:rsid w:val="00896C91"/>
    <w:rsid w:val="00896D33"/>
    <w:rsid w:val="008A014C"/>
    <w:rsid w:val="008A113E"/>
    <w:rsid w:val="008A137E"/>
    <w:rsid w:val="008A1E7F"/>
    <w:rsid w:val="008A21A3"/>
    <w:rsid w:val="008A45EB"/>
    <w:rsid w:val="008A5D4C"/>
    <w:rsid w:val="008A60FF"/>
    <w:rsid w:val="008A7F01"/>
    <w:rsid w:val="008B0D37"/>
    <w:rsid w:val="008B0ED2"/>
    <w:rsid w:val="008B16D7"/>
    <w:rsid w:val="008B2C18"/>
    <w:rsid w:val="008B2D75"/>
    <w:rsid w:val="008B3656"/>
    <w:rsid w:val="008B3B75"/>
    <w:rsid w:val="008B41CB"/>
    <w:rsid w:val="008B5D74"/>
    <w:rsid w:val="008C00B1"/>
    <w:rsid w:val="008C081A"/>
    <w:rsid w:val="008C0B17"/>
    <w:rsid w:val="008C21C7"/>
    <w:rsid w:val="008C30AA"/>
    <w:rsid w:val="008C4BA6"/>
    <w:rsid w:val="008C554A"/>
    <w:rsid w:val="008C5D04"/>
    <w:rsid w:val="008C6053"/>
    <w:rsid w:val="008C608A"/>
    <w:rsid w:val="008C7AA1"/>
    <w:rsid w:val="008C7C66"/>
    <w:rsid w:val="008D0A67"/>
    <w:rsid w:val="008D1029"/>
    <w:rsid w:val="008D1A99"/>
    <w:rsid w:val="008D3A1D"/>
    <w:rsid w:val="008D3DC3"/>
    <w:rsid w:val="008D40E9"/>
    <w:rsid w:val="008D4834"/>
    <w:rsid w:val="008D4C4A"/>
    <w:rsid w:val="008D5A76"/>
    <w:rsid w:val="008D5DFD"/>
    <w:rsid w:val="008D6279"/>
    <w:rsid w:val="008D73D0"/>
    <w:rsid w:val="008D7EE3"/>
    <w:rsid w:val="008D7F54"/>
    <w:rsid w:val="008E00A3"/>
    <w:rsid w:val="008E0535"/>
    <w:rsid w:val="008E0A2E"/>
    <w:rsid w:val="008E2732"/>
    <w:rsid w:val="008E3146"/>
    <w:rsid w:val="008E324B"/>
    <w:rsid w:val="008E524B"/>
    <w:rsid w:val="008E5FFA"/>
    <w:rsid w:val="008E7A8D"/>
    <w:rsid w:val="008F292C"/>
    <w:rsid w:val="008F4D6D"/>
    <w:rsid w:val="008F5B97"/>
    <w:rsid w:val="008F6E03"/>
    <w:rsid w:val="008F6F3E"/>
    <w:rsid w:val="008F7D18"/>
    <w:rsid w:val="00901BAB"/>
    <w:rsid w:val="00901DD1"/>
    <w:rsid w:val="00901DF4"/>
    <w:rsid w:val="0090224A"/>
    <w:rsid w:val="00902F75"/>
    <w:rsid w:val="00905C9E"/>
    <w:rsid w:val="009066E4"/>
    <w:rsid w:val="00910087"/>
    <w:rsid w:val="00910DA8"/>
    <w:rsid w:val="00911C44"/>
    <w:rsid w:val="00911C8A"/>
    <w:rsid w:val="00911DFD"/>
    <w:rsid w:val="0091283D"/>
    <w:rsid w:val="00913934"/>
    <w:rsid w:val="00913EE8"/>
    <w:rsid w:val="00914906"/>
    <w:rsid w:val="00915703"/>
    <w:rsid w:val="00915EA1"/>
    <w:rsid w:val="009161AB"/>
    <w:rsid w:val="00917193"/>
    <w:rsid w:val="00917A2E"/>
    <w:rsid w:val="0092061F"/>
    <w:rsid w:val="00921BF4"/>
    <w:rsid w:val="00922AC7"/>
    <w:rsid w:val="00923093"/>
    <w:rsid w:val="00923BE1"/>
    <w:rsid w:val="0092462A"/>
    <w:rsid w:val="00924CCE"/>
    <w:rsid w:val="00924E62"/>
    <w:rsid w:val="009252FA"/>
    <w:rsid w:val="0092556E"/>
    <w:rsid w:val="00926236"/>
    <w:rsid w:val="00926B8D"/>
    <w:rsid w:val="009304D0"/>
    <w:rsid w:val="00930B9F"/>
    <w:rsid w:val="0093232B"/>
    <w:rsid w:val="009323A6"/>
    <w:rsid w:val="00933F63"/>
    <w:rsid w:val="0093447A"/>
    <w:rsid w:val="009347BF"/>
    <w:rsid w:val="00934B5D"/>
    <w:rsid w:val="00934BCA"/>
    <w:rsid w:val="00934D10"/>
    <w:rsid w:val="00934E83"/>
    <w:rsid w:val="00935991"/>
    <w:rsid w:val="00935AFB"/>
    <w:rsid w:val="00935EF9"/>
    <w:rsid w:val="00936511"/>
    <w:rsid w:val="00936881"/>
    <w:rsid w:val="00937723"/>
    <w:rsid w:val="00937E05"/>
    <w:rsid w:val="009407C8"/>
    <w:rsid w:val="009413A4"/>
    <w:rsid w:val="009419C2"/>
    <w:rsid w:val="0094298D"/>
    <w:rsid w:val="0094407C"/>
    <w:rsid w:val="00944125"/>
    <w:rsid w:val="00944241"/>
    <w:rsid w:val="00944474"/>
    <w:rsid w:val="0094528C"/>
    <w:rsid w:val="0094542C"/>
    <w:rsid w:val="009456F4"/>
    <w:rsid w:val="009472F8"/>
    <w:rsid w:val="009479AE"/>
    <w:rsid w:val="00950BB7"/>
    <w:rsid w:val="009516C7"/>
    <w:rsid w:val="00951B88"/>
    <w:rsid w:val="0095243B"/>
    <w:rsid w:val="00953047"/>
    <w:rsid w:val="0095322C"/>
    <w:rsid w:val="00953431"/>
    <w:rsid w:val="0095372B"/>
    <w:rsid w:val="00954AB5"/>
    <w:rsid w:val="00954F4B"/>
    <w:rsid w:val="00955CAA"/>
    <w:rsid w:val="0095639E"/>
    <w:rsid w:val="0095649F"/>
    <w:rsid w:val="009565DD"/>
    <w:rsid w:val="009569B5"/>
    <w:rsid w:val="00957979"/>
    <w:rsid w:val="009600BA"/>
    <w:rsid w:val="00961CEA"/>
    <w:rsid w:val="009645E8"/>
    <w:rsid w:val="009650C3"/>
    <w:rsid w:val="00966A64"/>
    <w:rsid w:val="00966C25"/>
    <w:rsid w:val="00967AB3"/>
    <w:rsid w:val="00967CA6"/>
    <w:rsid w:val="0097064C"/>
    <w:rsid w:val="00970E58"/>
    <w:rsid w:val="00971310"/>
    <w:rsid w:val="00971738"/>
    <w:rsid w:val="00971879"/>
    <w:rsid w:val="00972627"/>
    <w:rsid w:val="00972AC5"/>
    <w:rsid w:val="00972D0B"/>
    <w:rsid w:val="00973B72"/>
    <w:rsid w:val="00974A46"/>
    <w:rsid w:val="009753F9"/>
    <w:rsid w:val="00975567"/>
    <w:rsid w:val="00975970"/>
    <w:rsid w:val="00975A3F"/>
    <w:rsid w:val="009770EA"/>
    <w:rsid w:val="009771E0"/>
    <w:rsid w:val="009773B3"/>
    <w:rsid w:val="009773D0"/>
    <w:rsid w:val="00977E5B"/>
    <w:rsid w:val="009823EB"/>
    <w:rsid w:val="009823FB"/>
    <w:rsid w:val="00982533"/>
    <w:rsid w:val="009826FF"/>
    <w:rsid w:val="00983698"/>
    <w:rsid w:val="00983AE5"/>
    <w:rsid w:val="00984B0B"/>
    <w:rsid w:val="00984B50"/>
    <w:rsid w:val="00984BE1"/>
    <w:rsid w:val="00985972"/>
    <w:rsid w:val="00985D13"/>
    <w:rsid w:val="00985FED"/>
    <w:rsid w:val="00986CAD"/>
    <w:rsid w:val="009876C0"/>
    <w:rsid w:val="00991ABA"/>
    <w:rsid w:val="00991FC5"/>
    <w:rsid w:val="0099338A"/>
    <w:rsid w:val="0099339E"/>
    <w:rsid w:val="0099376E"/>
    <w:rsid w:val="009937CC"/>
    <w:rsid w:val="009938AA"/>
    <w:rsid w:val="00993D4D"/>
    <w:rsid w:val="0099683F"/>
    <w:rsid w:val="009968E2"/>
    <w:rsid w:val="00996FAA"/>
    <w:rsid w:val="009A028F"/>
    <w:rsid w:val="009A0EE0"/>
    <w:rsid w:val="009A1027"/>
    <w:rsid w:val="009A142B"/>
    <w:rsid w:val="009A16E8"/>
    <w:rsid w:val="009A2761"/>
    <w:rsid w:val="009A3C78"/>
    <w:rsid w:val="009A4A3E"/>
    <w:rsid w:val="009A5DB9"/>
    <w:rsid w:val="009A5F70"/>
    <w:rsid w:val="009A6405"/>
    <w:rsid w:val="009A6927"/>
    <w:rsid w:val="009B12FC"/>
    <w:rsid w:val="009B13A8"/>
    <w:rsid w:val="009B24EC"/>
    <w:rsid w:val="009B2E4C"/>
    <w:rsid w:val="009B3BB3"/>
    <w:rsid w:val="009B3D32"/>
    <w:rsid w:val="009B3EFF"/>
    <w:rsid w:val="009B3F9F"/>
    <w:rsid w:val="009B5BD3"/>
    <w:rsid w:val="009B6BF0"/>
    <w:rsid w:val="009B74C1"/>
    <w:rsid w:val="009C214F"/>
    <w:rsid w:val="009C263F"/>
    <w:rsid w:val="009C294B"/>
    <w:rsid w:val="009C2A43"/>
    <w:rsid w:val="009C3C97"/>
    <w:rsid w:val="009C40A3"/>
    <w:rsid w:val="009C503E"/>
    <w:rsid w:val="009C5650"/>
    <w:rsid w:val="009C570A"/>
    <w:rsid w:val="009C5AF8"/>
    <w:rsid w:val="009C7454"/>
    <w:rsid w:val="009C7536"/>
    <w:rsid w:val="009D0EEB"/>
    <w:rsid w:val="009D2206"/>
    <w:rsid w:val="009D2248"/>
    <w:rsid w:val="009D2359"/>
    <w:rsid w:val="009D23B7"/>
    <w:rsid w:val="009D2690"/>
    <w:rsid w:val="009D3CAE"/>
    <w:rsid w:val="009D5AC8"/>
    <w:rsid w:val="009D607C"/>
    <w:rsid w:val="009D6ECA"/>
    <w:rsid w:val="009D6FFF"/>
    <w:rsid w:val="009D7E31"/>
    <w:rsid w:val="009E00C0"/>
    <w:rsid w:val="009E0A1F"/>
    <w:rsid w:val="009E0CB1"/>
    <w:rsid w:val="009E1311"/>
    <w:rsid w:val="009E16C4"/>
    <w:rsid w:val="009E1AD4"/>
    <w:rsid w:val="009E2463"/>
    <w:rsid w:val="009E2C7D"/>
    <w:rsid w:val="009E3977"/>
    <w:rsid w:val="009E3D99"/>
    <w:rsid w:val="009E40B9"/>
    <w:rsid w:val="009E4968"/>
    <w:rsid w:val="009E5B93"/>
    <w:rsid w:val="009E61DD"/>
    <w:rsid w:val="009E68E7"/>
    <w:rsid w:val="009E7AD3"/>
    <w:rsid w:val="009F2186"/>
    <w:rsid w:val="009F23A8"/>
    <w:rsid w:val="009F2467"/>
    <w:rsid w:val="009F2636"/>
    <w:rsid w:val="009F2AD7"/>
    <w:rsid w:val="009F30BE"/>
    <w:rsid w:val="009F318C"/>
    <w:rsid w:val="009F3418"/>
    <w:rsid w:val="009F3CAD"/>
    <w:rsid w:val="009F43E0"/>
    <w:rsid w:val="009F443C"/>
    <w:rsid w:val="009F50A0"/>
    <w:rsid w:val="009F50D7"/>
    <w:rsid w:val="009F5A47"/>
    <w:rsid w:val="009F5C5F"/>
    <w:rsid w:val="009F5D74"/>
    <w:rsid w:val="009F69FB"/>
    <w:rsid w:val="009F7240"/>
    <w:rsid w:val="009F7533"/>
    <w:rsid w:val="009F7D65"/>
    <w:rsid w:val="00A02196"/>
    <w:rsid w:val="00A030A6"/>
    <w:rsid w:val="00A033AD"/>
    <w:rsid w:val="00A036E7"/>
    <w:rsid w:val="00A044B9"/>
    <w:rsid w:val="00A04A10"/>
    <w:rsid w:val="00A04A38"/>
    <w:rsid w:val="00A04C34"/>
    <w:rsid w:val="00A04D69"/>
    <w:rsid w:val="00A060FE"/>
    <w:rsid w:val="00A06D08"/>
    <w:rsid w:val="00A077EA"/>
    <w:rsid w:val="00A10362"/>
    <w:rsid w:val="00A1067A"/>
    <w:rsid w:val="00A110A3"/>
    <w:rsid w:val="00A1149C"/>
    <w:rsid w:val="00A11B79"/>
    <w:rsid w:val="00A12171"/>
    <w:rsid w:val="00A12885"/>
    <w:rsid w:val="00A1389D"/>
    <w:rsid w:val="00A13EC0"/>
    <w:rsid w:val="00A147A8"/>
    <w:rsid w:val="00A14BAD"/>
    <w:rsid w:val="00A14FEB"/>
    <w:rsid w:val="00A203AB"/>
    <w:rsid w:val="00A20A9F"/>
    <w:rsid w:val="00A21DD8"/>
    <w:rsid w:val="00A21FC6"/>
    <w:rsid w:val="00A22BED"/>
    <w:rsid w:val="00A25684"/>
    <w:rsid w:val="00A25ED1"/>
    <w:rsid w:val="00A26047"/>
    <w:rsid w:val="00A26943"/>
    <w:rsid w:val="00A26CE2"/>
    <w:rsid w:val="00A30159"/>
    <w:rsid w:val="00A305F6"/>
    <w:rsid w:val="00A30722"/>
    <w:rsid w:val="00A30981"/>
    <w:rsid w:val="00A30DE1"/>
    <w:rsid w:val="00A31E23"/>
    <w:rsid w:val="00A32A36"/>
    <w:rsid w:val="00A32B18"/>
    <w:rsid w:val="00A3409F"/>
    <w:rsid w:val="00A35065"/>
    <w:rsid w:val="00A35FAF"/>
    <w:rsid w:val="00A360D8"/>
    <w:rsid w:val="00A3674D"/>
    <w:rsid w:val="00A402A9"/>
    <w:rsid w:val="00A40510"/>
    <w:rsid w:val="00A415C0"/>
    <w:rsid w:val="00A41EFC"/>
    <w:rsid w:val="00A4317E"/>
    <w:rsid w:val="00A43742"/>
    <w:rsid w:val="00A44138"/>
    <w:rsid w:val="00A44484"/>
    <w:rsid w:val="00A44B30"/>
    <w:rsid w:val="00A4529C"/>
    <w:rsid w:val="00A45B81"/>
    <w:rsid w:val="00A4626C"/>
    <w:rsid w:val="00A465BC"/>
    <w:rsid w:val="00A5015D"/>
    <w:rsid w:val="00A50EB3"/>
    <w:rsid w:val="00A50F18"/>
    <w:rsid w:val="00A510AC"/>
    <w:rsid w:val="00A53370"/>
    <w:rsid w:val="00A534DE"/>
    <w:rsid w:val="00A53974"/>
    <w:rsid w:val="00A55071"/>
    <w:rsid w:val="00A55598"/>
    <w:rsid w:val="00A55F2C"/>
    <w:rsid w:val="00A56628"/>
    <w:rsid w:val="00A6172A"/>
    <w:rsid w:val="00A633C2"/>
    <w:rsid w:val="00A6357B"/>
    <w:rsid w:val="00A63629"/>
    <w:rsid w:val="00A63A46"/>
    <w:rsid w:val="00A63D8B"/>
    <w:rsid w:val="00A64314"/>
    <w:rsid w:val="00A64639"/>
    <w:rsid w:val="00A6577C"/>
    <w:rsid w:val="00A65A12"/>
    <w:rsid w:val="00A65E30"/>
    <w:rsid w:val="00A661F3"/>
    <w:rsid w:val="00A66934"/>
    <w:rsid w:val="00A6699D"/>
    <w:rsid w:val="00A70512"/>
    <w:rsid w:val="00A706D9"/>
    <w:rsid w:val="00A707D8"/>
    <w:rsid w:val="00A716A2"/>
    <w:rsid w:val="00A719FC"/>
    <w:rsid w:val="00A724B2"/>
    <w:rsid w:val="00A737AF"/>
    <w:rsid w:val="00A7403C"/>
    <w:rsid w:val="00A74B05"/>
    <w:rsid w:val="00A75123"/>
    <w:rsid w:val="00A756BF"/>
    <w:rsid w:val="00A75DEB"/>
    <w:rsid w:val="00A75E48"/>
    <w:rsid w:val="00A766C2"/>
    <w:rsid w:val="00A80346"/>
    <w:rsid w:val="00A80638"/>
    <w:rsid w:val="00A80AEA"/>
    <w:rsid w:val="00A81536"/>
    <w:rsid w:val="00A828E0"/>
    <w:rsid w:val="00A83A50"/>
    <w:rsid w:val="00A849C3"/>
    <w:rsid w:val="00A84EF1"/>
    <w:rsid w:val="00A8579E"/>
    <w:rsid w:val="00A861BD"/>
    <w:rsid w:val="00A86506"/>
    <w:rsid w:val="00A86882"/>
    <w:rsid w:val="00A8690F"/>
    <w:rsid w:val="00A86A63"/>
    <w:rsid w:val="00A86CFD"/>
    <w:rsid w:val="00A86E9C"/>
    <w:rsid w:val="00A86F44"/>
    <w:rsid w:val="00A87FD0"/>
    <w:rsid w:val="00A90915"/>
    <w:rsid w:val="00A90ACA"/>
    <w:rsid w:val="00A92DF1"/>
    <w:rsid w:val="00A94B98"/>
    <w:rsid w:val="00A952AD"/>
    <w:rsid w:val="00A958AB"/>
    <w:rsid w:val="00A95CB1"/>
    <w:rsid w:val="00A96488"/>
    <w:rsid w:val="00A96516"/>
    <w:rsid w:val="00A968F0"/>
    <w:rsid w:val="00A97744"/>
    <w:rsid w:val="00AA07A2"/>
    <w:rsid w:val="00AA080B"/>
    <w:rsid w:val="00AA2E2E"/>
    <w:rsid w:val="00AA3444"/>
    <w:rsid w:val="00AA3B1A"/>
    <w:rsid w:val="00AA3B94"/>
    <w:rsid w:val="00AA4468"/>
    <w:rsid w:val="00AA4A65"/>
    <w:rsid w:val="00AA4D5A"/>
    <w:rsid w:val="00AA5618"/>
    <w:rsid w:val="00AA5714"/>
    <w:rsid w:val="00AA5D59"/>
    <w:rsid w:val="00AA692C"/>
    <w:rsid w:val="00AA6C97"/>
    <w:rsid w:val="00AB06A1"/>
    <w:rsid w:val="00AB2EA4"/>
    <w:rsid w:val="00AB3AFE"/>
    <w:rsid w:val="00AB454B"/>
    <w:rsid w:val="00AB5114"/>
    <w:rsid w:val="00AB69CA"/>
    <w:rsid w:val="00AC0209"/>
    <w:rsid w:val="00AC1412"/>
    <w:rsid w:val="00AC149C"/>
    <w:rsid w:val="00AC1854"/>
    <w:rsid w:val="00AC1DF7"/>
    <w:rsid w:val="00AC228A"/>
    <w:rsid w:val="00AC2BD6"/>
    <w:rsid w:val="00AC2F7C"/>
    <w:rsid w:val="00AC5556"/>
    <w:rsid w:val="00AC6F97"/>
    <w:rsid w:val="00AC7412"/>
    <w:rsid w:val="00AC7E4E"/>
    <w:rsid w:val="00AD13D1"/>
    <w:rsid w:val="00AD140E"/>
    <w:rsid w:val="00AD1EBB"/>
    <w:rsid w:val="00AD200B"/>
    <w:rsid w:val="00AD25D5"/>
    <w:rsid w:val="00AD2B4A"/>
    <w:rsid w:val="00AD380C"/>
    <w:rsid w:val="00AD40CC"/>
    <w:rsid w:val="00AD6EEF"/>
    <w:rsid w:val="00AD7423"/>
    <w:rsid w:val="00AD7B80"/>
    <w:rsid w:val="00AE0285"/>
    <w:rsid w:val="00AE03ED"/>
    <w:rsid w:val="00AE080D"/>
    <w:rsid w:val="00AE102C"/>
    <w:rsid w:val="00AE2A0E"/>
    <w:rsid w:val="00AE366C"/>
    <w:rsid w:val="00AE39F3"/>
    <w:rsid w:val="00AE3AAB"/>
    <w:rsid w:val="00AE64FB"/>
    <w:rsid w:val="00AE6F32"/>
    <w:rsid w:val="00AE7763"/>
    <w:rsid w:val="00AE7772"/>
    <w:rsid w:val="00AE7F48"/>
    <w:rsid w:val="00AF0B33"/>
    <w:rsid w:val="00AF1C66"/>
    <w:rsid w:val="00AF1C8F"/>
    <w:rsid w:val="00AF20E4"/>
    <w:rsid w:val="00AF2539"/>
    <w:rsid w:val="00AF28FE"/>
    <w:rsid w:val="00AF355A"/>
    <w:rsid w:val="00AF442C"/>
    <w:rsid w:val="00AF52B2"/>
    <w:rsid w:val="00AF59AA"/>
    <w:rsid w:val="00AF75D6"/>
    <w:rsid w:val="00AF778F"/>
    <w:rsid w:val="00B003E5"/>
    <w:rsid w:val="00B0102C"/>
    <w:rsid w:val="00B012A9"/>
    <w:rsid w:val="00B01E57"/>
    <w:rsid w:val="00B03F32"/>
    <w:rsid w:val="00B04CD5"/>
    <w:rsid w:val="00B05261"/>
    <w:rsid w:val="00B053EF"/>
    <w:rsid w:val="00B05A9B"/>
    <w:rsid w:val="00B06616"/>
    <w:rsid w:val="00B0777D"/>
    <w:rsid w:val="00B07781"/>
    <w:rsid w:val="00B07BC2"/>
    <w:rsid w:val="00B103F0"/>
    <w:rsid w:val="00B1130E"/>
    <w:rsid w:val="00B11E34"/>
    <w:rsid w:val="00B12480"/>
    <w:rsid w:val="00B125E5"/>
    <w:rsid w:val="00B12CEE"/>
    <w:rsid w:val="00B13833"/>
    <w:rsid w:val="00B14065"/>
    <w:rsid w:val="00B1414E"/>
    <w:rsid w:val="00B143A2"/>
    <w:rsid w:val="00B14402"/>
    <w:rsid w:val="00B17BFB"/>
    <w:rsid w:val="00B17EBB"/>
    <w:rsid w:val="00B2091A"/>
    <w:rsid w:val="00B20CF0"/>
    <w:rsid w:val="00B21A59"/>
    <w:rsid w:val="00B223DD"/>
    <w:rsid w:val="00B23321"/>
    <w:rsid w:val="00B25D67"/>
    <w:rsid w:val="00B26A7F"/>
    <w:rsid w:val="00B26CEF"/>
    <w:rsid w:val="00B27D3F"/>
    <w:rsid w:val="00B30C0A"/>
    <w:rsid w:val="00B317F7"/>
    <w:rsid w:val="00B31AE2"/>
    <w:rsid w:val="00B31F56"/>
    <w:rsid w:val="00B32423"/>
    <w:rsid w:val="00B328B4"/>
    <w:rsid w:val="00B32BE6"/>
    <w:rsid w:val="00B32E31"/>
    <w:rsid w:val="00B34C33"/>
    <w:rsid w:val="00B3527F"/>
    <w:rsid w:val="00B35A8C"/>
    <w:rsid w:val="00B373DA"/>
    <w:rsid w:val="00B37951"/>
    <w:rsid w:val="00B37965"/>
    <w:rsid w:val="00B37DB2"/>
    <w:rsid w:val="00B37E70"/>
    <w:rsid w:val="00B403D5"/>
    <w:rsid w:val="00B40837"/>
    <w:rsid w:val="00B41AF3"/>
    <w:rsid w:val="00B41C8F"/>
    <w:rsid w:val="00B41DB7"/>
    <w:rsid w:val="00B447E6"/>
    <w:rsid w:val="00B44F34"/>
    <w:rsid w:val="00B466E7"/>
    <w:rsid w:val="00B46CEB"/>
    <w:rsid w:val="00B47131"/>
    <w:rsid w:val="00B475E0"/>
    <w:rsid w:val="00B50B4B"/>
    <w:rsid w:val="00B50E8E"/>
    <w:rsid w:val="00B5127F"/>
    <w:rsid w:val="00B53417"/>
    <w:rsid w:val="00B54660"/>
    <w:rsid w:val="00B54EFA"/>
    <w:rsid w:val="00B5537C"/>
    <w:rsid w:val="00B55AE3"/>
    <w:rsid w:val="00B57CCA"/>
    <w:rsid w:val="00B61B9B"/>
    <w:rsid w:val="00B62131"/>
    <w:rsid w:val="00B630F5"/>
    <w:rsid w:val="00B63403"/>
    <w:rsid w:val="00B63937"/>
    <w:rsid w:val="00B63BD9"/>
    <w:rsid w:val="00B641D7"/>
    <w:rsid w:val="00B64ED9"/>
    <w:rsid w:val="00B6528D"/>
    <w:rsid w:val="00B6589F"/>
    <w:rsid w:val="00B70173"/>
    <w:rsid w:val="00B70876"/>
    <w:rsid w:val="00B70A5A"/>
    <w:rsid w:val="00B70CA3"/>
    <w:rsid w:val="00B70EB0"/>
    <w:rsid w:val="00B71238"/>
    <w:rsid w:val="00B71EA7"/>
    <w:rsid w:val="00B7336D"/>
    <w:rsid w:val="00B73F4B"/>
    <w:rsid w:val="00B74006"/>
    <w:rsid w:val="00B75D04"/>
    <w:rsid w:val="00B76573"/>
    <w:rsid w:val="00B76CCF"/>
    <w:rsid w:val="00B76DE5"/>
    <w:rsid w:val="00B8028F"/>
    <w:rsid w:val="00B80DD6"/>
    <w:rsid w:val="00B8158D"/>
    <w:rsid w:val="00B81E70"/>
    <w:rsid w:val="00B82368"/>
    <w:rsid w:val="00B8382B"/>
    <w:rsid w:val="00B84B94"/>
    <w:rsid w:val="00B84C1D"/>
    <w:rsid w:val="00B853C0"/>
    <w:rsid w:val="00B856E0"/>
    <w:rsid w:val="00B866D5"/>
    <w:rsid w:val="00B86BD8"/>
    <w:rsid w:val="00B90393"/>
    <w:rsid w:val="00B917C7"/>
    <w:rsid w:val="00B927E6"/>
    <w:rsid w:val="00B92B42"/>
    <w:rsid w:val="00B9334A"/>
    <w:rsid w:val="00B93E8D"/>
    <w:rsid w:val="00B93F6B"/>
    <w:rsid w:val="00B94ADA"/>
    <w:rsid w:val="00B9512B"/>
    <w:rsid w:val="00B956BD"/>
    <w:rsid w:val="00B95D04"/>
    <w:rsid w:val="00B961D7"/>
    <w:rsid w:val="00B96B56"/>
    <w:rsid w:val="00B970F4"/>
    <w:rsid w:val="00B9720B"/>
    <w:rsid w:val="00BA18FC"/>
    <w:rsid w:val="00BA1AFE"/>
    <w:rsid w:val="00BA4296"/>
    <w:rsid w:val="00BA46FF"/>
    <w:rsid w:val="00BB02B7"/>
    <w:rsid w:val="00BB0763"/>
    <w:rsid w:val="00BB1040"/>
    <w:rsid w:val="00BB163F"/>
    <w:rsid w:val="00BB2507"/>
    <w:rsid w:val="00BB27C1"/>
    <w:rsid w:val="00BB2A98"/>
    <w:rsid w:val="00BB2E18"/>
    <w:rsid w:val="00BB3866"/>
    <w:rsid w:val="00BB5003"/>
    <w:rsid w:val="00BB6596"/>
    <w:rsid w:val="00BB693A"/>
    <w:rsid w:val="00BB7EAE"/>
    <w:rsid w:val="00BC0840"/>
    <w:rsid w:val="00BC091A"/>
    <w:rsid w:val="00BC0BF2"/>
    <w:rsid w:val="00BC244A"/>
    <w:rsid w:val="00BC28F2"/>
    <w:rsid w:val="00BC3CED"/>
    <w:rsid w:val="00BC48F7"/>
    <w:rsid w:val="00BC76CF"/>
    <w:rsid w:val="00BC78FF"/>
    <w:rsid w:val="00BC794A"/>
    <w:rsid w:val="00BD1B9F"/>
    <w:rsid w:val="00BD2017"/>
    <w:rsid w:val="00BD27DC"/>
    <w:rsid w:val="00BD327B"/>
    <w:rsid w:val="00BD3403"/>
    <w:rsid w:val="00BD4E44"/>
    <w:rsid w:val="00BD4F36"/>
    <w:rsid w:val="00BD5D4A"/>
    <w:rsid w:val="00BD6B0C"/>
    <w:rsid w:val="00BD6F32"/>
    <w:rsid w:val="00BD7655"/>
    <w:rsid w:val="00BD7925"/>
    <w:rsid w:val="00BE0A99"/>
    <w:rsid w:val="00BE0C0A"/>
    <w:rsid w:val="00BE17F5"/>
    <w:rsid w:val="00BE1A19"/>
    <w:rsid w:val="00BE2CF1"/>
    <w:rsid w:val="00BE3130"/>
    <w:rsid w:val="00BE452D"/>
    <w:rsid w:val="00BE4E41"/>
    <w:rsid w:val="00BE609C"/>
    <w:rsid w:val="00BE65CA"/>
    <w:rsid w:val="00BE6F94"/>
    <w:rsid w:val="00BF27DC"/>
    <w:rsid w:val="00BF343C"/>
    <w:rsid w:val="00BF3F79"/>
    <w:rsid w:val="00BF4879"/>
    <w:rsid w:val="00BF68FF"/>
    <w:rsid w:val="00BF69FB"/>
    <w:rsid w:val="00BF6B04"/>
    <w:rsid w:val="00BF6F22"/>
    <w:rsid w:val="00BF717F"/>
    <w:rsid w:val="00BF7645"/>
    <w:rsid w:val="00BF7D20"/>
    <w:rsid w:val="00C00610"/>
    <w:rsid w:val="00C00794"/>
    <w:rsid w:val="00C01826"/>
    <w:rsid w:val="00C0285E"/>
    <w:rsid w:val="00C040B3"/>
    <w:rsid w:val="00C04705"/>
    <w:rsid w:val="00C05100"/>
    <w:rsid w:val="00C0576D"/>
    <w:rsid w:val="00C05873"/>
    <w:rsid w:val="00C06072"/>
    <w:rsid w:val="00C075AD"/>
    <w:rsid w:val="00C07764"/>
    <w:rsid w:val="00C104AC"/>
    <w:rsid w:val="00C1087A"/>
    <w:rsid w:val="00C109A9"/>
    <w:rsid w:val="00C10B1B"/>
    <w:rsid w:val="00C10E04"/>
    <w:rsid w:val="00C12A96"/>
    <w:rsid w:val="00C13681"/>
    <w:rsid w:val="00C137CD"/>
    <w:rsid w:val="00C147B9"/>
    <w:rsid w:val="00C14EF6"/>
    <w:rsid w:val="00C20184"/>
    <w:rsid w:val="00C20DB4"/>
    <w:rsid w:val="00C22B2F"/>
    <w:rsid w:val="00C232B0"/>
    <w:rsid w:val="00C2424D"/>
    <w:rsid w:val="00C249FE"/>
    <w:rsid w:val="00C25990"/>
    <w:rsid w:val="00C26448"/>
    <w:rsid w:val="00C2663C"/>
    <w:rsid w:val="00C26B5E"/>
    <w:rsid w:val="00C26BC5"/>
    <w:rsid w:val="00C26C15"/>
    <w:rsid w:val="00C26D0C"/>
    <w:rsid w:val="00C26E26"/>
    <w:rsid w:val="00C301E4"/>
    <w:rsid w:val="00C30451"/>
    <w:rsid w:val="00C3108D"/>
    <w:rsid w:val="00C31F26"/>
    <w:rsid w:val="00C32A83"/>
    <w:rsid w:val="00C3329F"/>
    <w:rsid w:val="00C33AC4"/>
    <w:rsid w:val="00C3426A"/>
    <w:rsid w:val="00C35AB0"/>
    <w:rsid w:val="00C36012"/>
    <w:rsid w:val="00C36361"/>
    <w:rsid w:val="00C372B2"/>
    <w:rsid w:val="00C37EE0"/>
    <w:rsid w:val="00C4029C"/>
    <w:rsid w:val="00C40332"/>
    <w:rsid w:val="00C4042C"/>
    <w:rsid w:val="00C40600"/>
    <w:rsid w:val="00C40EC1"/>
    <w:rsid w:val="00C4180F"/>
    <w:rsid w:val="00C41DF3"/>
    <w:rsid w:val="00C4211E"/>
    <w:rsid w:val="00C4279C"/>
    <w:rsid w:val="00C4280D"/>
    <w:rsid w:val="00C428D1"/>
    <w:rsid w:val="00C45055"/>
    <w:rsid w:val="00C46435"/>
    <w:rsid w:val="00C4667A"/>
    <w:rsid w:val="00C46DFB"/>
    <w:rsid w:val="00C46FBB"/>
    <w:rsid w:val="00C47FB7"/>
    <w:rsid w:val="00C5164F"/>
    <w:rsid w:val="00C51818"/>
    <w:rsid w:val="00C525DB"/>
    <w:rsid w:val="00C53C47"/>
    <w:rsid w:val="00C54615"/>
    <w:rsid w:val="00C56539"/>
    <w:rsid w:val="00C5771E"/>
    <w:rsid w:val="00C5789B"/>
    <w:rsid w:val="00C57F2F"/>
    <w:rsid w:val="00C607BF"/>
    <w:rsid w:val="00C607E7"/>
    <w:rsid w:val="00C6233E"/>
    <w:rsid w:val="00C6252F"/>
    <w:rsid w:val="00C62C99"/>
    <w:rsid w:val="00C63844"/>
    <w:rsid w:val="00C63CC7"/>
    <w:rsid w:val="00C6453A"/>
    <w:rsid w:val="00C6578C"/>
    <w:rsid w:val="00C658BE"/>
    <w:rsid w:val="00C6754A"/>
    <w:rsid w:val="00C67654"/>
    <w:rsid w:val="00C67B69"/>
    <w:rsid w:val="00C70FB4"/>
    <w:rsid w:val="00C715D8"/>
    <w:rsid w:val="00C717D1"/>
    <w:rsid w:val="00C719BD"/>
    <w:rsid w:val="00C71BA7"/>
    <w:rsid w:val="00C71E40"/>
    <w:rsid w:val="00C71EDD"/>
    <w:rsid w:val="00C71FA5"/>
    <w:rsid w:val="00C728A4"/>
    <w:rsid w:val="00C72FEE"/>
    <w:rsid w:val="00C74806"/>
    <w:rsid w:val="00C76A28"/>
    <w:rsid w:val="00C77E00"/>
    <w:rsid w:val="00C8057A"/>
    <w:rsid w:val="00C80A7C"/>
    <w:rsid w:val="00C810BD"/>
    <w:rsid w:val="00C8204B"/>
    <w:rsid w:val="00C82D7C"/>
    <w:rsid w:val="00C82FA2"/>
    <w:rsid w:val="00C835E4"/>
    <w:rsid w:val="00C8563D"/>
    <w:rsid w:val="00C85E95"/>
    <w:rsid w:val="00C86981"/>
    <w:rsid w:val="00C87505"/>
    <w:rsid w:val="00C9065F"/>
    <w:rsid w:val="00C90A06"/>
    <w:rsid w:val="00C91E33"/>
    <w:rsid w:val="00C927B1"/>
    <w:rsid w:val="00C953B0"/>
    <w:rsid w:val="00C97DD1"/>
    <w:rsid w:val="00C97E68"/>
    <w:rsid w:val="00CA1A31"/>
    <w:rsid w:val="00CA33E5"/>
    <w:rsid w:val="00CA42F8"/>
    <w:rsid w:val="00CA4D42"/>
    <w:rsid w:val="00CA5B16"/>
    <w:rsid w:val="00CA6133"/>
    <w:rsid w:val="00CA61DF"/>
    <w:rsid w:val="00CA682F"/>
    <w:rsid w:val="00CA7DE0"/>
    <w:rsid w:val="00CB0731"/>
    <w:rsid w:val="00CB1140"/>
    <w:rsid w:val="00CB1F6B"/>
    <w:rsid w:val="00CB2352"/>
    <w:rsid w:val="00CB32CD"/>
    <w:rsid w:val="00CB3CD5"/>
    <w:rsid w:val="00CB415F"/>
    <w:rsid w:val="00CB4DC6"/>
    <w:rsid w:val="00CB4E3B"/>
    <w:rsid w:val="00CB568F"/>
    <w:rsid w:val="00CB6BF8"/>
    <w:rsid w:val="00CB6DF0"/>
    <w:rsid w:val="00CB7200"/>
    <w:rsid w:val="00CC02EA"/>
    <w:rsid w:val="00CC0394"/>
    <w:rsid w:val="00CC11E2"/>
    <w:rsid w:val="00CC1DD5"/>
    <w:rsid w:val="00CC1E37"/>
    <w:rsid w:val="00CC1F06"/>
    <w:rsid w:val="00CC2FF1"/>
    <w:rsid w:val="00CC3A3B"/>
    <w:rsid w:val="00CC576F"/>
    <w:rsid w:val="00CC6A1D"/>
    <w:rsid w:val="00CC76B5"/>
    <w:rsid w:val="00CC7AE1"/>
    <w:rsid w:val="00CD0825"/>
    <w:rsid w:val="00CD0AC6"/>
    <w:rsid w:val="00CD0B29"/>
    <w:rsid w:val="00CD18A5"/>
    <w:rsid w:val="00CD1E87"/>
    <w:rsid w:val="00CD2D7E"/>
    <w:rsid w:val="00CD37E8"/>
    <w:rsid w:val="00CD5077"/>
    <w:rsid w:val="00CD5854"/>
    <w:rsid w:val="00CD60AB"/>
    <w:rsid w:val="00CD76EB"/>
    <w:rsid w:val="00CE07BC"/>
    <w:rsid w:val="00CE1CA6"/>
    <w:rsid w:val="00CE253E"/>
    <w:rsid w:val="00CE2E56"/>
    <w:rsid w:val="00CE36EC"/>
    <w:rsid w:val="00CE380C"/>
    <w:rsid w:val="00CE4E76"/>
    <w:rsid w:val="00CE5120"/>
    <w:rsid w:val="00CE56C9"/>
    <w:rsid w:val="00CE61B4"/>
    <w:rsid w:val="00CE69A3"/>
    <w:rsid w:val="00CE756D"/>
    <w:rsid w:val="00CE7D00"/>
    <w:rsid w:val="00CF15C2"/>
    <w:rsid w:val="00CF17D4"/>
    <w:rsid w:val="00CF188E"/>
    <w:rsid w:val="00CF248C"/>
    <w:rsid w:val="00CF38C4"/>
    <w:rsid w:val="00CF4093"/>
    <w:rsid w:val="00CF4508"/>
    <w:rsid w:val="00CF48D8"/>
    <w:rsid w:val="00CF4AE0"/>
    <w:rsid w:val="00CF4C25"/>
    <w:rsid w:val="00CF5A92"/>
    <w:rsid w:val="00CF5D2E"/>
    <w:rsid w:val="00CF7240"/>
    <w:rsid w:val="00D00ADD"/>
    <w:rsid w:val="00D01000"/>
    <w:rsid w:val="00D01224"/>
    <w:rsid w:val="00D023C2"/>
    <w:rsid w:val="00D02538"/>
    <w:rsid w:val="00D04EB6"/>
    <w:rsid w:val="00D05362"/>
    <w:rsid w:val="00D059E4"/>
    <w:rsid w:val="00D06351"/>
    <w:rsid w:val="00D067C3"/>
    <w:rsid w:val="00D072E0"/>
    <w:rsid w:val="00D11EAC"/>
    <w:rsid w:val="00D12406"/>
    <w:rsid w:val="00D124A0"/>
    <w:rsid w:val="00D12BF9"/>
    <w:rsid w:val="00D12C8C"/>
    <w:rsid w:val="00D1323D"/>
    <w:rsid w:val="00D1672E"/>
    <w:rsid w:val="00D17B3D"/>
    <w:rsid w:val="00D17C53"/>
    <w:rsid w:val="00D20331"/>
    <w:rsid w:val="00D20C99"/>
    <w:rsid w:val="00D20C9F"/>
    <w:rsid w:val="00D20CEC"/>
    <w:rsid w:val="00D2207B"/>
    <w:rsid w:val="00D2218D"/>
    <w:rsid w:val="00D23D76"/>
    <w:rsid w:val="00D245C2"/>
    <w:rsid w:val="00D26077"/>
    <w:rsid w:val="00D26217"/>
    <w:rsid w:val="00D26790"/>
    <w:rsid w:val="00D27355"/>
    <w:rsid w:val="00D30314"/>
    <w:rsid w:val="00D30BAB"/>
    <w:rsid w:val="00D31075"/>
    <w:rsid w:val="00D32E2F"/>
    <w:rsid w:val="00D33757"/>
    <w:rsid w:val="00D344CB"/>
    <w:rsid w:val="00D34590"/>
    <w:rsid w:val="00D358E0"/>
    <w:rsid w:val="00D36005"/>
    <w:rsid w:val="00D3643B"/>
    <w:rsid w:val="00D368BA"/>
    <w:rsid w:val="00D407EB"/>
    <w:rsid w:val="00D40C79"/>
    <w:rsid w:val="00D41807"/>
    <w:rsid w:val="00D41B47"/>
    <w:rsid w:val="00D41D3E"/>
    <w:rsid w:val="00D4212A"/>
    <w:rsid w:val="00D42521"/>
    <w:rsid w:val="00D42FD9"/>
    <w:rsid w:val="00D43047"/>
    <w:rsid w:val="00D43920"/>
    <w:rsid w:val="00D44C14"/>
    <w:rsid w:val="00D4665E"/>
    <w:rsid w:val="00D4707F"/>
    <w:rsid w:val="00D47761"/>
    <w:rsid w:val="00D47A3F"/>
    <w:rsid w:val="00D47A4E"/>
    <w:rsid w:val="00D47B18"/>
    <w:rsid w:val="00D5081B"/>
    <w:rsid w:val="00D5182B"/>
    <w:rsid w:val="00D52E21"/>
    <w:rsid w:val="00D5444E"/>
    <w:rsid w:val="00D545AA"/>
    <w:rsid w:val="00D54681"/>
    <w:rsid w:val="00D548E5"/>
    <w:rsid w:val="00D548FD"/>
    <w:rsid w:val="00D55642"/>
    <w:rsid w:val="00D56095"/>
    <w:rsid w:val="00D562E6"/>
    <w:rsid w:val="00D5649F"/>
    <w:rsid w:val="00D573D5"/>
    <w:rsid w:val="00D60C29"/>
    <w:rsid w:val="00D617BC"/>
    <w:rsid w:val="00D61B98"/>
    <w:rsid w:val="00D6329E"/>
    <w:rsid w:val="00D63375"/>
    <w:rsid w:val="00D64180"/>
    <w:rsid w:val="00D643C8"/>
    <w:rsid w:val="00D64A72"/>
    <w:rsid w:val="00D64DE2"/>
    <w:rsid w:val="00D65457"/>
    <w:rsid w:val="00D65797"/>
    <w:rsid w:val="00D65C36"/>
    <w:rsid w:val="00D661FE"/>
    <w:rsid w:val="00D66ABF"/>
    <w:rsid w:val="00D67600"/>
    <w:rsid w:val="00D6797C"/>
    <w:rsid w:val="00D679DA"/>
    <w:rsid w:val="00D70EB8"/>
    <w:rsid w:val="00D70EFC"/>
    <w:rsid w:val="00D72489"/>
    <w:rsid w:val="00D72E64"/>
    <w:rsid w:val="00D73178"/>
    <w:rsid w:val="00D73554"/>
    <w:rsid w:val="00D73957"/>
    <w:rsid w:val="00D74A04"/>
    <w:rsid w:val="00D74A35"/>
    <w:rsid w:val="00D75298"/>
    <w:rsid w:val="00D75975"/>
    <w:rsid w:val="00D7623C"/>
    <w:rsid w:val="00D76380"/>
    <w:rsid w:val="00D7643E"/>
    <w:rsid w:val="00D767D9"/>
    <w:rsid w:val="00D768A2"/>
    <w:rsid w:val="00D76A0E"/>
    <w:rsid w:val="00D802C5"/>
    <w:rsid w:val="00D81536"/>
    <w:rsid w:val="00D816C4"/>
    <w:rsid w:val="00D819E0"/>
    <w:rsid w:val="00D81C48"/>
    <w:rsid w:val="00D82947"/>
    <w:rsid w:val="00D82C41"/>
    <w:rsid w:val="00D83CAA"/>
    <w:rsid w:val="00D84244"/>
    <w:rsid w:val="00D8497A"/>
    <w:rsid w:val="00D85427"/>
    <w:rsid w:val="00D85516"/>
    <w:rsid w:val="00D85C84"/>
    <w:rsid w:val="00D863B5"/>
    <w:rsid w:val="00D86781"/>
    <w:rsid w:val="00D870B9"/>
    <w:rsid w:val="00D91488"/>
    <w:rsid w:val="00D918B6"/>
    <w:rsid w:val="00D91AC6"/>
    <w:rsid w:val="00D91F33"/>
    <w:rsid w:val="00D92281"/>
    <w:rsid w:val="00D929FC"/>
    <w:rsid w:val="00D931A4"/>
    <w:rsid w:val="00D95A41"/>
    <w:rsid w:val="00D95B29"/>
    <w:rsid w:val="00D95F1C"/>
    <w:rsid w:val="00D97700"/>
    <w:rsid w:val="00DA05AF"/>
    <w:rsid w:val="00DA0B54"/>
    <w:rsid w:val="00DA1469"/>
    <w:rsid w:val="00DA2CD7"/>
    <w:rsid w:val="00DA42D5"/>
    <w:rsid w:val="00DA4A8C"/>
    <w:rsid w:val="00DA64F3"/>
    <w:rsid w:val="00DA6BA4"/>
    <w:rsid w:val="00DA6DAD"/>
    <w:rsid w:val="00DB0DC7"/>
    <w:rsid w:val="00DB0EBF"/>
    <w:rsid w:val="00DB1491"/>
    <w:rsid w:val="00DB2E6D"/>
    <w:rsid w:val="00DB3226"/>
    <w:rsid w:val="00DB3281"/>
    <w:rsid w:val="00DB3F45"/>
    <w:rsid w:val="00DB43D9"/>
    <w:rsid w:val="00DB558E"/>
    <w:rsid w:val="00DB58B9"/>
    <w:rsid w:val="00DB5A58"/>
    <w:rsid w:val="00DB738B"/>
    <w:rsid w:val="00DB7D78"/>
    <w:rsid w:val="00DC117E"/>
    <w:rsid w:val="00DC1441"/>
    <w:rsid w:val="00DC181A"/>
    <w:rsid w:val="00DC1BC9"/>
    <w:rsid w:val="00DC24CC"/>
    <w:rsid w:val="00DC2E35"/>
    <w:rsid w:val="00DC3632"/>
    <w:rsid w:val="00DC4359"/>
    <w:rsid w:val="00DC441D"/>
    <w:rsid w:val="00DC48E7"/>
    <w:rsid w:val="00DC5170"/>
    <w:rsid w:val="00DC5D41"/>
    <w:rsid w:val="00DC5D62"/>
    <w:rsid w:val="00DC6125"/>
    <w:rsid w:val="00DC640C"/>
    <w:rsid w:val="00DC6E14"/>
    <w:rsid w:val="00DC73B9"/>
    <w:rsid w:val="00DD0381"/>
    <w:rsid w:val="00DD0554"/>
    <w:rsid w:val="00DD119E"/>
    <w:rsid w:val="00DD12F4"/>
    <w:rsid w:val="00DD13D6"/>
    <w:rsid w:val="00DD2145"/>
    <w:rsid w:val="00DD25D1"/>
    <w:rsid w:val="00DD3671"/>
    <w:rsid w:val="00DD3CCC"/>
    <w:rsid w:val="00DD48EC"/>
    <w:rsid w:val="00DD507E"/>
    <w:rsid w:val="00DD58F0"/>
    <w:rsid w:val="00DD6811"/>
    <w:rsid w:val="00DD7811"/>
    <w:rsid w:val="00DE11F4"/>
    <w:rsid w:val="00DE1259"/>
    <w:rsid w:val="00DE2246"/>
    <w:rsid w:val="00DE2812"/>
    <w:rsid w:val="00DE47AF"/>
    <w:rsid w:val="00DE6DDD"/>
    <w:rsid w:val="00DE73F0"/>
    <w:rsid w:val="00DE771F"/>
    <w:rsid w:val="00DE793A"/>
    <w:rsid w:val="00DF0889"/>
    <w:rsid w:val="00DF097A"/>
    <w:rsid w:val="00DF0F2E"/>
    <w:rsid w:val="00DF0F3F"/>
    <w:rsid w:val="00DF1362"/>
    <w:rsid w:val="00DF1708"/>
    <w:rsid w:val="00DF2D9E"/>
    <w:rsid w:val="00DF3FF3"/>
    <w:rsid w:val="00DF402C"/>
    <w:rsid w:val="00DF4709"/>
    <w:rsid w:val="00DF535B"/>
    <w:rsid w:val="00DF54A5"/>
    <w:rsid w:val="00DF75BD"/>
    <w:rsid w:val="00E00E8A"/>
    <w:rsid w:val="00E01623"/>
    <w:rsid w:val="00E023DB"/>
    <w:rsid w:val="00E02734"/>
    <w:rsid w:val="00E028DF"/>
    <w:rsid w:val="00E0305B"/>
    <w:rsid w:val="00E03AD6"/>
    <w:rsid w:val="00E04263"/>
    <w:rsid w:val="00E046EA"/>
    <w:rsid w:val="00E04C60"/>
    <w:rsid w:val="00E04EAB"/>
    <w:rsid w:val="00E05219"/>
    <w:rsid w:val="00E07B1C"/>
    <w:rsid w:val="00E1184E"/>
    <w:rsid w:val="00E123AB"/>
    <w:rsid w:val="00E13278"/>
    <w:rsid w:val="00E1338F"/>
    <w:rsid w:val="00E13CAC"/>
    <w:rsid w:val="00E1419D"/>
    <w:rsid w:val="00E149AB"/>
    <w:rsid w:val="00E15817"/>
    <w:rsid w:val="00E15D0E"/>
    <w:rsid w:val="00E174F7"/>
    <w:rsid w:val="00E17EA2"/>
    <w:rsid w:val="00E255C8"/>
    <w:rsid w:val="00E26370"/>
    <w:rsid w:val="00E2697E"/>
    <w:rsid w:val="00E27D68"/>
    <w:rsid w:val="00E303F1"/>
    <w:rsid w:val="00E30BE0"/>
    <w:rsid w:val="00E30CD2"/>
    <w:rsid w:val="00E30FAA"/>
    <w:rsid w:val="00E32229"/>
    <w:rsid w:val="00E32624"/>
    <w:rsid w:val="00E3276B"/>
    <w:rsid w:val="00E327F1"/>
    <w:rsid w:val="00E3288F"/>
    <w:rsid w:val="00E32BF3"/>
    <w:rsid w:val="00E32DE6"/>
    <w:rsid w:val="00E346ED"/>
    <w:rsid w:val="00E34886"/>
    <w:rsid w:val="00E35607"/>
    <w:rsid w:val="00E365C7"/>
    <w:rsid w:val="00E405AD"/>
    <w:rsid w:val="00E4072E"/>
    <w:rsid w:val="00E4190B"/>
    <w:rsid w:val="00E41C9C"/>
    <w:rsid w:val="00E4259D"/>
    <w:rsid w:val="00E4312F"/>
    <w:rsid w:val="00E43307"/>
    <w:rsid w:val="00E4334F"/>
    <w:rsid w:val="00E44BF7"/>
    <w:rsid w:val="00E45B95"/>
    <w:rsid w:val="00E46243"/>
    <w:rsid w:val="00E47222"/>
    <w:rsid w:val="00E507FF"/>
    <w:rsid w:val="00E518CA"/>
    <w:rsid w:val="00E51C24"/>
    <w:rsid w:val="00E523D9"/>
    <w:rsid w:val="00E5245E"/>
    <w:rsid w:val="00E524C3"/>
    <w:rsid w:val="00E53CD6"/>
    <w:rsid w:val="00E53EDB"/>
    <w:rsid w:val="00E542B3"/>
    <w:rsid w:val="00E545A1"/>
    <w:rsid w:val="00E54B9E"/>
    <w:rsid w:val="00E55B95"/>
    <w:rsid w:val="00E56D2D"/>
    <w:rsid w:val="00E56E70"/>
    <w:rsid w:val="00E56EA8"/>
    <w:rsid w:val="00E5784F"/>
    <w:rsid w:val="00E57D93"/>
    <w:rsid w:val="00E60423"/>
    <w:rsid w:val="00E611BD"/>
    <w:rsid w:val="00E617AF"/>
    <w:rsid w:val="00E62A62"/>
    <w:rsid w:val="00E62FB2"/>
    <w:rsid w:val="00E6313E"/>
    <w:rsid w:val="00E63C87"/>
    <w:rsid w:val="00E64A66"/>
    <w:rsid w:val="00E65790"/>
    <w:rsid w:val="00E657AD"/>
    <w:rsid w:val="00E66EA9"/>
    <w:rsid w:val="00E705F7"/>
    <w:rsid w:val="00E7075C"/>
    <w:rsid w:val="00E71311"/>
    <w:rsid w:val="00E71D0A"/>
    <w:rsid w:val="00E7311D"/>
    <w:rsid w:val="00E75D4C"/>
    <w:rsid w:val="00E77033"/>
    <w:rsid w:val="00E7737F"/>
    <w:rsid w:val="00E77E63"/>
    <w:rsid w:val="00E80304"/>
    <w:rsid w:val="00E8093E"/>
    <w:rsid w:val="00E828A7"/>
    <w:rsid w:val="00E82C9A"/>
    <w:rsid w:val="00E83012"/>
    <w:rsid w:val="00E832B7"/>
    <w:rsid w:val="00E8379D"/>
    <w:rsid w:val="00E847BD"/>
    <w:rsid w:val="00E856B7"/>
    <w:rsid w:val="00E86A7A"/>
    <w:rsid w:val="00E86DC7"/>
    <w:rsid w:val="00E86F6C"/>
    <w:rsid w:val="00E9036A"/>
    <w:rsid w:val="00E91654"/>
    <w:rsid w:val="00E92086"/>
    <w:rsid w:val="00E933B4"/>
    <w:rsid w:val="00E93A0C"/>
    <w:rsid w:val="00E93ABE"/>
    <w:rsid w:val="00E94AAD"/>
    <w:rsid w:val="00E95D17"/>
    <w:rsid w:val="00E96182"/>
    <w:rsid w:val="00E961CB"/>
    <w:rsid w:val="00E96492"/>
    <w:rsid w:val="00E97287"/>
    <w:rsid w:val="00E97427"/>
    <w:rsid w:val="00EA0430"/>
    <w:rsid w:val="00EA0BF0"/>
    <w:rsid w:val="00EA0E11"/>
    <w:rsid w:val="00EA2D41"/>
    <w:rsid w:val="00EA339D"/>
    <w:rsid w:val="00EA34B4"/>
    <w:rsid w:val="00EA3B31"/>
    <w:rsid w:val="00EA427A"/>
    <w:rsid w:val="00EA4453"/>
    <w:rsid w:val="00EA4464"/>
    <w:rsid w:val="00EA502B"/>
    <w:rsid w:val="00EA69CE"/>
    <w:rsid w:val="00EA71F0"/>
    <w:rsid w:val="00EA72FC"/>
    <w:rsid w:val="00EA754D"/>
    <w:rsid w:val="00EA7A7A"/>
    <w:rsid w:val="00EA7D5F"/>
    <w:rsid w:val="00EB1C0E"/>
    <w:rsid w:val="00EB2209"/>
    <w:rsid w:val="00EB23A7"/>
    <w:rsid w:val="00EB2875"/>
    <w:rsid w:val="00EB3DCD"/>
    <w:rsid w:val="00EB4E4D"/>
    <w:rsid w:val="00EB50D9"/>
    <w:rsid w:val="00EB6693"/>
    <w:rsid w:val="00EB6A51"/>
    <w:rsid w:val="00EB6C59"/>
    <w:rsid w:val="00EB6D3D"/>
    <w:rsid w:val="00EB7D41"/>
    <w:rsid w:val="00EC0F37"/>
    <w:rsid w:val="00EC2D3A"/>
    <w:rsid w:val="00EC2EC8"/>
    <w:rsid w:val="00EC37E8"/>
    <w:rsid w:val="00EC474A"/>
    <w:rsid w:val="00EC4907"/>
    <w:rsid w:val="00EC4DC8"/>
    <w:rsid w:val="00EC576B"/>
    <w:rsid w:val="00EC57F3"/>
    <w:rsid w:val="00ED47F0"/>
    <w:rsid w:val="00ED4C5D"/>
    <w:rsid w:val="00ED4EDD"/>
    <w:rsid w:val="00ED52D7"/>
    <w:rsid w:val="00ED5414"/>
    <w:rsid w:val="00ED5BB0"/>
    <w:rsid w:val="00ED6930"/>
    <w:rsid w:val="00ED7773"/>
    <w:rsid w:val="00ED7C0D"/>
    <w:rsid w:val="00EE2657"/>
    <w:rsid w:val="00EE420B"/>
    <w:rsid w:val="00EE45A0"/>
    <w:rsid w:val="00EE45C7"/>
    <w:rsid w:val="00EE5FC3"/>
    <w:rsid w:val="00EE63AA"/>
    <w:rsid w:val="00EE6979"/>
    <w:rsid w:val="00EF2662"/>
    <w:rsid w:val="00EF2F91"/>
    <w:rsid w:val="00EF3695"/>
    <w:rsid w:val="00EF3D9A"/>
    <w:rsid w:val="00EF42A9"/>
    <w:rsid w:val="00EF4821"/>
    <w:rsid w:val="00EF4C6C"/>
    <w:rsid w:val="00EF4DA6"/>
    <w:rsid w:val="00EF4E59"/>
    <w:rsid w:val="00EF52F6"/>
    <w:rsid w:val="00EF5C81"/>
    <w:rsid w:val="00F00DCD"/>
    <w:rsid w:val="00F03059"/>
    <w:rsid w:val="00F036DE"/>
    <w:rsid w:val="00F04CE2"/>
    <w:rsid w:val="00F05F23"/>
    <w:rsid w:val="00F06F83"/>
    <w:rsid w:val="00F0701D"/>
    <w:rsid w:val="00F07872"/>
    <w:rsid w:val="00F10624"/>
    <w:rsid w:val="00F112EF"/>
    <w:rsid w:val="00F12290"/>
    <w:rsid w:val="00F12A7C"/>
    <w:rsid w:val="00F12F31"/>
    <w:rsid w:val="00F14209"/>
    <w:rsid w:val="00F147D8"/>
    <w:rsid w:val="00F14DB0"/>
    <w:rsid w:val="00F15696"/>
    <w:rsid w:val="00F15C98"/>
    <w:rsid w:val="00F16838"/>
    <w:rsid w:val="00F16CAE"/>
    <w:rsid w:val="00F1725C"/>
    <w:rsid w:val="00F177F3"/>
    <w:rsid w:val="00F200E3"/>
    <w:rsid w:val="00F2166F"/>
    <w:rsid w:val="00F22040"/>
    <w:rsid w:val="00F223F2"/>
    <w:rsid w:val="00F23223"/>
    <w:rsid w:val="00F2335D"/>
    <w:rsid w:val="00F2362B"/>
    <w:rsid w:val="00F237ED"/>
    <w:rsid w:val="00F244CD"/>
    <w:rsid w:val="00F24AE7"/>
    <w:rsid w:val="00F24C7A"/>
    <w:rsid w:val="00F24E34"/>
    <w:rsid w:val="00F2597C"/>
    <w:rsid w:val="00F25F37"/>
    <w:rsid w:val="00F26437"/>
    <w:rsid w:val="00F26B50"/>
    <w:rsid w:val="00F27A93"/>
    <w:rsid w:val="00F27DB8"/>
    <w:rsid w:val="00F30A51"/>
    <w:rsid w:val="00F30DAB"/>
    <w:rsid w:val="00F31432"/>
    <w:rsid w:val="00F31817"/>
    <w:rsid w:val="00F31962"/>
    <w:rsid w:val="00F31E51"/>
    <w:rsid w:val="00F31E90"/>
    <w:rsid w:val="00F3255F"/>
    <w:rsid w:val="00F3280C"/>
    <w:rsid w:val="00F32985"/>
    <w:rsid w:val="00F32B86"/>
    <w:rsid w:val="00F33A5B"/>
    <w:rsid w:val="00F33A87"/>
    <w:rsid w:val="00F35721"/>
    <w:rsid w:val="00F35C06"/>
    <w:rsid w:val="00F35F12"/>
    <w:rsid w:val="00F3604F"/>
    <w:rsid w:val="00F36780"/>
    <w:rsid w:val="00F367A7"/>
    <w:rsid w:val="00F3717E"/>
    <w:rsid w:val="00F371B7"/>
    <w:rsid w:val="00F375F4"/>
    <w:rsid w:val="00F40CD1"/>
    <w:rsid w:val="00F41D91"/>
    <w:rsid w:val="00F42246"/>
    <w:rsid w:val="00F42636"/>
    <w:rsid w:val="00F42796"/>
    <w:rsid w:val="00F428ED"/>
    <w:rsid w:val="00F42EE5"/>
    <w:rsid w:val="00F438D9"/>
    <w:rsid w:val="00F46119"/>
    <w:rsid w:val="00F46766"/>
    <w:rsid w:val="00F469B9"/>
    <w:rsid w:val="00F46D24"/>
    <w:rsid w:val="00F46E30"/>
    <w:rsid w:val="00F478D8"/>
    <w:rsid w:val="00F503DE"/>
    <w:rsid w:val="00F506C7"/>
    <w:rsid w:val="00F51097"/>
    <w:rsid w:val="00F516FE"/>
    <w:rsid w:val="00F52516"/>
    <w:rsid w:val="00F52B4B"/>
    <w:rsid w:val="00F53F49"/>
    <w:rsid w:val="00F542C9"/>
    <w:rsid w:val="00F54E4D"/>
    <w:rsid w:val="00F60101"/>
    <w:rsid w:val="00F613B4"/>
    <w:rsid w:val="00F61946"/>
    <w:rsid w:val="00F62089"/>
    <w:rsid w:val="00F62C56"/>
    <w:rsid w:val="00F640CC"/>
    <w:rsid w:val="00F64268"/>
    <w:rsid w:val="00F64A20"/>
    <w:rsid w:val="00F663C4"/>
    <w:rsid w:val="00F67FF1"/>
    <w:rsid w:val="00F700EE"/>
    <w:rsid w:val="00F7057C"/>
    <w:rsid w:val="00F71491"/>
    <w:rsid w:val="00F72701"/>
    <w:rsid w:val="00F728F4"/>
    <w:rsid w:val="00F7432C"/>
    <w:rsid w:val="00F746AB"/>
    <w:rsid w:val="00F7472F"/>
    <w:rsid w:val="00F76448"/>
    <w:rsid w:val="00F77332"/>
    <w:rsid w:val="00F7795D"/>
    <w:rsid w:val="00F8007B"/>
    <w:rsid w:val="00F80CEC"/>
    <w:rsid w:val="00F82287"/>
    <w:rsid w:val="00F8271F"/>
    <w:rsid w:val="00F83807"/>
    <w:rsid w:val="00F83B6B"/>
    <w:rsid w:val="00F84B6D"/>
    <w:rsid w:val="00F85E26"/>
    <w:rsid w:val="00F86CC7"/>
    <w:rsid w:val="00F87599"/>
    <w:rsid w:val="00F9078D"/>
    <w:rsid w:val="00F90CA1"/>
    <w:rsid w:val="00F90FDF"/>
    <w:rsid w:val="00F919CA"/>
    <w:rsid w:val="00F91D5B"/>
    <w:rsid w:val="00F92218"/>
    <w:rsid w:val="00F924B5"/>
    <w:rsid w:val="00F924F4"/>
    <w:rsid w:val="00F9317B"/>
    <w:rsid w:val="00F931F3"/>
    <w:rsid w:val="00F93F01"/>
    <w:rsid w:val="00F940DF"/>
    <w:rsid w:val="00F943E8"/>
    <w:rsid w:val="00F94A58"/>
    <w:rsid w:val="00F95B6B"/>
    <w:rsid w:val="00F95F0D"/>
    <w:rsid w:val="00F96600"/>
    <w:rsid w:val="00F97075"/>
    <w:rsid w:val="00F97929"/>
    <w:rsid w:val="00F97ACD"/>
    <w:rsid w:val="00FA0089"/>
    <w:rsid w:val="00FA0271"/>
    <w:rsid w:val="00FA10D2"/>
    <w:rsid w:val="00FA1CFB"/>
    <w:rsid w:val="00FA215A"/>
    <w:rsid w:val="00FA274C"/>
    <w:rsid w:val="00FA2EDA"/>
    <w:rsid w:val="00FA2FDA"/>
    <w:rsid w:val="00FA3596"/>
    <w:rsid w:val="00FA4C95"/>
    <w:rsid w:val="00FA616F"/>
    <w:rsid w:val="00FA7F9B"/>
    <w:rsid w:val="00FB0070"/>
    <w:rsid w:val="00FB0A87"/>
    <w:rsid w:val="00FB0F39"/>
    <w:rsid w:val="00FB27D7"/>
    <w:rsid w:val="00FB2A76"/>
    <w:rsid w:val="00FB33D8"/>
    <w:rsid w:val="00FB3ABC"/>
    <w:rsid w:val="00FB4472"/>
    <w:rsid w:val="00FB4792"/>
    <w:rsid w:val="00FB49CB"/>
    <w:rsid w:val="00FB4FE9"/>
    <w:rsid w:val="00FB5628"/>
    <w:rsid w:val="00FB60B7"/>
    <w:rsid w:val="00FB7651"/>
    <w:rsid w:val="00FC02F0"/>
    <w:rsid w:val="00FC03E2"/>
    <w:rsid w:val="00FC0C71"/>
    <w:rsid w:val="00FC10D5"/>
    <w:rsid w:val="00FC1768"/>
    <w:rsid w:val="00FC224D"/>
    <w:rsid w:val="00FC2641"/>
    <w:rsid w:val="00FC27F2"/>
    <w:rsid w:val="00FC2CBD"/>
    <w:rsid w:val="00FC2F18"/>
    <w:rsid w:val="00FC3C3F"/>
    <w:rsid w:val="00FC50F3"/>
    <w:rsid w:val="00FC6827"/>
    <w:rsid w:val="00FC685D"/>
    <w:rsid w:val="00FC79DE"/>
    <w:rsid w:val="00FC7F20"/>
    <w:rsid w:val="00FD0B58"/>
    <w:rsid w:val="00FD0F0E"/>
    <w:rsid w:val="00FD0F2A"/>
    <w:rsid w:val="00FD15A9"/>
    <w:rsid w:val="00FD1C7A"/>
    <w:rsid w:val="00FD2095"/>
    <w:rsid w:val="00FD3F12"/>
    <w:rsid w:val="00FD4AFB"/>
    <w:rsid w:val="00FD4D63"/>
    <w:rsid w:val="00FD4F85"/>
    <w:rsid w:val="00FD63AD"/>
    <w:rsid w:val="00FD6438"/>
    <w:rsid w:val="00FE0967"/>
    <w:rsid w:val="00FE1FDE"/>
    <w:rsid w:val="00FE2742"/>
    <w:rsid w:val="00FE368B"/>
    <w:rsid w:val="00FE388A"/>
    <w:rsid w:val="00FE417A"/>
    <w:rsid w:val="00FE4774"/>
    <w:rsid w:val="00FE5B9A"/>
    <w:rsid w:val="00FE5DE0"/>
    <w:rsid w:val="00FE730D"/>
    <w:rsid w:val="00FE7DEC"/>
    <w:rsid w:val="00FF07A5"/>
    <w:rsid w:val="00FF0D03"/>
    <w:rsid w:val="00FF15A3"/>
    <w:rsid w:val="00FF1AE9"/>
    <w:rsid w:val="00FF3AC9"/>
    <w:rsid w:val="00FF3F78"/>
    <w:rsid w:val="00FF5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F376EA-20F2-4844-A1A2-FFB0B20E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FF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4DC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B4DC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B4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E542B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Numerstrony">
    <w:name w:val="page number"/>
    <w:basedOn w:val="Domylnaczcionkaakapitu"/>
    <w:rsid w:val="00E149AB"/>
  </w:style>
  <w:style w:type="paragraph" w:styleId="Akapitzlist">
    <w:name w:val="List Paragraph"/>
    <w:basedOn w:val="Normalny"/>
    <w:qFormat/>
    <w:rsid w:val="001676A5"/>
    <w:pPr>
      <w:ind w:left="720"/>
      <w:contextualSpacing/>
    </w:pPr>
  </w:style>
  <w:style w:type="paragraph" w:styleId="Tekstblokowy">
    <w:name w:val="Block Text"/>
    <w:basedOn w:val="Normalny"/>
    <w:rsid w:val="009F30BE"/>
    <w:pPr>
      <w:spacing w:before="240" w:after="60"/>
      <w:ind w:left="357" w:right="346"/>
      <w:jc w:val="both"/>
    </w:pPr>
    <w:rPr>
      <w:b/>
    </w:rPr>
  </w:style>
  <w:style w:type="paragraph" w:styleId="Legenda">
    <w:name w:val="caption"/>
    <w:basedOn w:val="Normalny"/>
    <w:next w:val="Normalny"/>
    <w:qFormat/>
    <w:rsid w:val="008D0A67"/>
    <w:pPr>
      <w:keepNext/>
      <w:spacing w:before="360" w:after="60"/>
      <w:ind w:left="-181" w:right="-312"/>
      <w:jc w:val="both"/>
    </w:pPr>
    <w:rPr>
      <w:b/>
      <w:bCs/>
    </w:rPr>
  </w:style>
  <w:style w:type="character" w:customStyle="1" w:styleId="Bodytext">
    <w:name w:val="Body text_"/>
    <w:link w:val="Tekstpodstawowy1"/>
    <w:rsid w:val="00484814"/>
    <w:rPr>
      <w:sz w:val="22"/>
      <w:szCs w:val="22"/>
      <w:lang w:bidi="ar-SA"/>
    </w:rPr>
  </w:style>
  <w:style w:type="paragraph" w:customStyle="1" w:styleId="Tekstpodstawowy1">
    <w:name w:val="Tekst podstawowy1"/>
    <w:basedOn w:val="Normalny"/>
    <w:link w:val="Bodytext"/>
    <w:rsid w:val="00484814"/>
    <w:pPr>
      <w:widowControl w:val="0"/>
      <w:shd w:val="clear" w:color="auto" w:fill="FFFFFF"/>
      <w:spacing w:line="240" w:lineRule="atLeast"/>
      <w:ind w:hanging="360"/>
    </w:pPr>
    <w:rPr>
      <w:sz w:val="22"/>
      <w:szCs w:val="22"/>
    </w:rPr>
  </w:style>
  <w:style w:type="paragraph" w:customStyle="1" w:styleId="Tekstpodstawowy10">
    <w:name w:val="Tekst podstawowy1"/>
    <w:basedOn w:val="Normalny"/>
    <w:rsid w:val="009C5AF8"/>
    <w:pPr>
      <w:widowControl w:val="0"/>
      <w:shd w:val="clear" w:color="auto" w:fill="FFFFFF"/>
      <w:spacing w:line="240" w:lineRule="atLeast"/>
      <w:ind w:hanging="360"/>
    </w:pPr>
    <w:rPr>
      <w:sz w:val="22"/>
      <w:szCs w:val="22"/>
    </w:rPr>
  </w:style>
  <w:style w:type="paragraph" w:styleId="Tekstdymka">
    <w:name w:val="Balloon Text"/>
    <w:basedOn w:val="Normalny"/>
    <w:link w:val="TekstdymkaZnak"/>
    <w:rsid w:val="006707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707C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2D4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C7E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C7E4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E4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E4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925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4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094F9-798B-47C8-84D7-92BD34C4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1483</Words>
  <Characters>10907</Characters>
  <Application>Microsoft Office Word</Application>
  <DocSecurity>8</DocSecurity>
  <Lines>90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Tematy zadań audytowych do plany audytu na 2014 rok</vt:lpstr>
    </vt:vector>
  </TitlesOfParts>
  <Company>UMstW</Company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Tematy zadań audytowych do plany audytu na 2014 rok</dc:title>
  <dc:creator>prozycki</dc:creator>
  <cp:lastModifiedBy>Puchlik Alicja (AW)</cp:lastModifiedBy>
  <cp:revision>2</cp:revision>
  <cp:lastPrinted>2020-12-16T09:35:00Z</cp:lastPrinted>
  <dcterms:created xsi:type="dcterms:W3CDTF">2024-02-08T10:06:00Z</dcterms:created>
  <dcterms:modified xsi:type="dcterms:W3CDTF">2024-02-08T10:06:00Z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